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C9460">
      <w:pPr>
        <w:spacing w:before="91" w:line="219" w:lineRule="auto"/>
        <w:ind w:left="2242"/>
        <w:outlineLvl w:val="1"/>
        <w:rPr>
          <w:rFonts w:ascii="宋体" w:hAnsi="宋体" w:eastAsia="宋体" w:cs="宋体"/>
          <w:sz w:val="28"/>
          <w:szCs w:val="28"/>
        </w:rPr>
      </w:pPr>
      <w:r>
        <w:rPr>
          <w:rFonts w:ascii="宋体" w:hAnsi="宋体" w:eastAsia="宋体" w:cs="宋体"/>
          <w:b/>
          <w:bCs/>
          <w:spacing w:val="-3"/>
          <w:sz w:val="28"/>
          <w:szCs w:val="28"/>
        </w:rPr>
        <w:t>融资租赁租赁物未来发展趋势研究</w:t>
      </w:r>
    </w:p>
    <w:p w14:paraId="5D54848B">
      <w:pPr>
        <w:spacing w:before="205" w:line="359" w:lineRule="auto"/>
        <w:ind w:left="5" w:firstLine="478"/>
        <w:jc w:val="both"/>
        <w:rPr>
          <w:rFonts w:ascii="仿宋" w:hAnsi="仿宋" w:eastAsia="仿宋" w:cs="仿宋"/>
          <w:sz w:val="24"/>
          <w:szCs w:val="24"/>
        </w:rPr>
      </w:pPr>
      <w:r>
        <w:rPr>
          <w:rFonts w:ascii="仿宋" w:hAnsi="仿宋" w:eastAsia="仿宋" w:cs="仿宋"/>
          <w:b/>
          <w:bCs/>
          <w:spacing w:val="-4"/>
          <w:sz w:val="24"/>
          <w:szCs w:val="24"/>
        </w:rPr>
        <w:t>摘要：</w:t>
      </w:r>
      <w:r>
        <w:rPr>
          <w:rFonts w:ascii="仿宋" w:hAnsi="仿宋" w:eastAsia="仿宋" w:cs="仿宋"/>
          <w:spacing w:val="-4"/>
          <w:sz w:val="24"/>
          <w:szCs w:val="24"/>
        </w:rPr>
        <w:t>融资租赁已经成为一种日益普及的融资方式，</w:t>
      </w:r>
      <w:r>
        <w:rPr>
          <w:rFonts w:ascii="仿宋" w:hAnsi="仿宋" w:eastAsia="仿宋" w:cs="仿宋"/>
          <w:spacing w:val="-5"/>
          <w:sz w:val="24"/>
          <w:szCs w:val="24"/>
        </w:rPr>
        <w:t>尤其是对于中小企业来说，</w:t>
      </w:r>
      <w:r>
        <w:rPr>
          <w:rFonts w:ascii="仿宋" w:hAnsi="仿宋" w:eastAsia="仿宋" w:cs="仿宋"/>
          <w:spacing w:val="2"/>
          <w:sz w:val="24"/>
          <w:szCs w:val="24"/>
        </w:rPr>
        <w:t>更是除银行信贷之外的最重要的融资补充。租赁物是融资租赁交</w:t>
      </w:r>
      <w:r>
        <w:rPr>
          <w:rFonts w:ascii="仿宋" w:hAnsi="仿宋" w:eastAsia="仿宋" w:cs="仿宋"/>
          <w:spacing w:val="1"/>
          <w:sz w:val="24"/>
          <w:szCs w:val="24"/>
        </w:rPr>
        <w:t>易中的核心载体，在融资租赁交易中起着基础性作用。随着融资租赁行业的不断发展，租</w:t>
      </w:r>
      <w:r>
        <w:rPr>
          <w:rFonts w:ascii="仿宋" w:hAnsi="仿宋" w:eastAsia="仿宋" w:cs="仿宋"/>
          <w:sz w:val="24"/>
          <w:szCs w:val="24"/>
        </w:rPr>
        <w:t>赁物的定义</w:t>
      </w:r>
      <w:r>
        <w:rPr>
          <w:rFonts w:ascii="仿宋" w:hAnsi="仿宋" w:eastAsia="仿宋" w:cs="仿宋"/>
          <w:spacing w:val="1"/>
          <w:sz w:val="24"/>
          <w:szCs w:val="24"/>
        </w:rPr>
        <w:t>也在不断演变，而租赁物范围大小及未来发展趋势对融资租赁行业的兴</w:t>
      </w:r>
      <w:r>
        <w:rPr>
          <w:rFonts w:ascii="仿宋" w:hAnsi="仿宋" w:eastAsia="仿宋" w:cs="仿宋"/>
          <w:sz w:val="24"/>
          <w:szCs w:val="24"/>
        </w:rPr>
        <w:t>衰起着至关</w:t>
      </w:r>
      <w:r>
        <w:rPr>
          <w:rFonts w:ascii="仿宋" w:hAnsi="仿宋" w:eastAsia="仿宋" w:cs="仿宋"/>
          <w:spacing w:val="-3"/>
          <w:sz w:val="24"/>
          <w:szCs w:val="24"/>
        </w:rPr>
        <w:t>重要的作用。</w:t>
      </w:r>
    </w:p>
    <w:p w14:paraId="7439E7F4">
      <w:pPr>
        <w:spacing w:before="1" w:line="220" w:lineRule="auto"/>
        <w:ind w:left="490"/>
        <w:rPr>
          <w:rFonts w:ascii="仿宋" w:hAnsi="仿宋" w:eastAsia="仿宋" w:cs="仿宋"/>
          <w:sz w:val="24"/>
          <w:szCs w:val="24"/>
        </w:rPr>
      </w:pPr>
      <w:r>
        <w:rPr>
          <w:rFonts w:ascii="仿宋" w:hAnsi="仿宋" w:eastAsia="仿宋" w:cs="仿宋"/>
          <w:b/>
          <w:bCs/>
          <w:spacing w:val="-2"/>
          <w:sz w:val="24"/>
          <w:szCs w:val="24"/>
        </w:rPr>
        <w:t>关键词：</w:t>
      </w:r>
      <w:r>
        <w:rPr>
          <w:rFonts w:ascii="仿宋" w:hAnsi="仿宋" w:eastAsia="仿宋" w:cs="仿宋"/>
          <w:spacing w:val="-2"/>
          <w:sz w:val="24"/>
          <w:szCs w:val="24"/>
        </w:rPr>
        <w:t>融资租赁；租赁物；定义；发展趋势</w:t>
      </w:r>
    </w:p>
    <w:p w14:paraId="2F0936C5">
      <w:pPr>
        <w:spacing w:before="181" w:line="219" w:lineRule="auto"/>
        <w:ind w:left="488"/>
        <w:rPr>
          <w:rFonts w:ascii="仿宋" w:hAnsi="仿宋" w:eastAsia="仿宋" w:cs="仿宋"/>
          <w:sz w:val="24"/>
          <w:szCs w:val="24"/>
        </w:rPr>
      </w:pPr>
      <w:r>
        <w:rPr>
          <w:rFonts w:ascii="仿宋" w:hAnsi="仿宋" w:eastAsia="仿宋" w:cs="仿宋"/>
          <w:b/>
          <w:bCs/>
          <w:spacing w:val="-3"/>
          <w:sz w:val="24"/>
          <w:szCs w:val="24"/>
        </w:rPr>
        <w:t>绪论：租赁物在融资租赁交易中的核心地位</w:t>
      </w:r>
    </w:p>
    <w:p w14:paraId="2C43D6BB">
      <w:pPr>
        <w:spacing w:before="182" w:line="359" w:lineRule="auto"/>
        <w:ind w:left="4" w:right="63" w:firstLine="485"/>
        <w:rPr>
          <w:rFonts w:ascii="仿宋" w:hAnsi="仿宋" w:eastAsia="仿宋" w:cs="仿宋"/>
          <w:sz w:val="24"/>
          <w:szCs w:val="24"/>
        </w:rPr>
      </w:pPr>
      <w:r>
        <w:rPr>
          <w:rFonts w:ascii="仿宋" w:hAnsi="仿宋" w:eastAsia="仿宋" w:cs="仿宋"/>
          <w:spacing w:val="1"/>
          <w:sz w:val="24"/>
          <w:szCs w:val="24"/>
        </w:rPr>
        <w:t>融资租赁作为一种集融资与融物、贸易与服务于一体的新型</w:t>
      </w:r>
      <w:r>
        <w:rPr>
          <w:rFonts w:ascii="仿宋" w:hAnsi="仿宋" w:eastAsia="仿宋" w:cs="仿宋"/>
          <w:sz w:val="24"/>
          <w:szCs w:val="24"/>
        </w:rPr>
        <w:t>金融业态，近年来</w:t>
      </w:r>
      <w:r>
        <w:rPr>
          <w:rFonts w:ascii="仿宋" w:hAnsi="仿宋" w:eastAsia="仿宋" w:cs="仿宋"/>
          <w:spacing w:val="1"/>
          <w:sz w:val="24"/>
          <w:szCs w:val="24"/>
        </w:rPr>
        <w:t>得到快速发展，与传统银行信贷相比融资租赁最根本的区别就在于租赁物</w:t>
      </w:r>
      <w:r>
        <w:rPr>
          <w:rFonts w:ascii="仿宋" w:hAnsi="仿宋" w:eastAsia="仿宋" w:cs="仿宋"/>
          <w:sz w:val="24"/>
          <w:szCs w:val="24"/>
        </w:rPr>
        <w:t>的基础性</w:t>
      </w:r>
      <w:r>
        <w:rPr>
          <w:rFonts w:ascii="仿宋" w:hAnsi="仿宋" w:eastAsia="仿宋" w:cs="仿宋"/>
          <w:spacing w:val="1"/>
          <w:sz w:val="24"/>
          <w:szCs w:val="24"/>
        </w:rPr>
        <w:t>作用。租赁物贯穿于融资租赁交易的全过程，从项目准入、方案设计到风</w:t>
      </w:r>
      <w:r>
        <w:rPr>
          <w:rFonts w:ascii="仿宋" w:hAnsi="仿宋" w:eastAsia="仿宋" w:cs="仿宋"/>
          <w:sz w:val="24"/>
          <w:szCs w:val="24"/>
        </w:rPr>
        <w:t>险控制、</w:t>
      </w:r>
      <w:r>
        <w:rPr>
          <w:rFonts w:ascii="仿宋" w:hAnsi="仿宋" w:eastAsia="仿宋" w:cs="仿宋"/>
          <w:spacing w:val="1"/>
          <w:sz w:val="24"/>
          <w:szCs w:val="24"/>
        </w:rPr>
        <w:t>资产处置，租赁物均发挥着重要作用。租赁物不仅是融资租赁法律关系的</w:t>
      </w:r>
      <w:r>
        <w:rPr>
          <w:rFonts w:ascii="仿宋" w:hAnsi="仿宋" w:eastAsia="仿宋" w:cs="仿宋"/>
          <w:sz w:val="24"/>
          <w:szCs w:val="24"/>
        </w:rPr>
        <w:t>载体，更</w:t>
      </w:r>
      <w:r>
        <w:rPr>
          <w:rFonts w:ascii="仿宋" w:hAnsi="仿宋" w:eastAsia="仿宋" w:cs="仿宋"/>
          <w:spacing w:val="1"/>
          <w:sz w:val="24"/>
          <w:szCs w:val="24"/>
        </w:rPr>
        <w:t>是融资租赁公司控制风险的核心手段。随着经济的快速发展，融资租赁正</w:t>
      </w:r>
      <w:r>
        <w:rPr>
          <w:rFonts w:ascii="仿宋" w:hAnsi="仿宋" w:eastAsia="仿宋" w:cs="仿宋"/>
          <w:sz w:val="24"/>
          <w:szCs w:val="24"/>
        </w:rPr>
        <w:t>经历深刻</w:t>
      </w:r>
      <w:r>
        <w:rPr>
          <w:rFonts w:ascii="仿宋" w:hAnsi="仿宋" w:eastAsia="仿宋" w:cs="仿宋"/>
          <w:spacing w:val="1"/>
          <w:sz w:val="24"/>
          <w:szCs w:val="24"/>
        </w:rPr>
        <w:t>的变革，从规模扩张向质量提升转型，而租赁物的内涵与外延也在不断拓</w:t>
      </w:r>
      <w:r>
        <w:rPr>
          <w:rFonts w:ascii="仿宋" w:hAnsi="仿宋" w:eastAsia="仿宋" w:cs="仿宋"/>
          <w:sz w:val="24"/>
          <w:szCs w:val="24"/>
        </w:rPr>
        <w:t>展，从传</w:t>
      </w:r>
      <w:r>
        <w:rPr>
          <w:rFonts w:ascii="仿宋" w:hAnsi="仿宋" w:eastAsia="仿宋" w:cs="仿宋"/>
          <w:spacing w:val="1"/>
          <w:sz w:val="24"/>
          <w:szCs w:val="24"/>
        </w:rPr>
        <w:t>统的有形资产向数据资产等新型租赁物形态延伸。在这一背景下，深入研</w:t>
      </w:r>
      <w:r>
        <w:rPr>
          <w:rFonts w:ascii="仿宋" w:hAnsi="仿宋" w:eastAsia="仿宋" w:cs="仿宋"/>
          <w:sz w:val="24"/>
          <w:szCs w:val="24"/>
        </w:rPr>
        <w:t>究租赁物</w:t>
      </w:r>
      <w:r>
        <w:rPr>
          <w:rFonts w:ascii="仿宋" w:hAnsi="仿宋" w:eastAsia="仿宋" w:cs="仿宋"/>
          <w:spacing w:val="1"/>
          <w:sz w:val="24"/>
          <w:szCs w:val="24"/>
        </w:rPr>
        <w:t>的法律定义、创新实践及未来发展趋势，对于促进融资租赁行业服务实体</w:t>
      </w:r>
      <w:r>
        <w:rPr>
          <w:rFonts w:ascii="仿宋" w:hAnsi="仿宋" w:eastAsia="仿宋" w:cs="仿宋"/>
          <w:sz w:val="24"/>
          <w:szCs w:val="24"/>
        </w:rPr>
        <w:t>经济、防</w:t>
      </w:r>
      <w:r>
        <w:rPr>
          <w:rFonts w:ascii="仿宋" w:hAnsi="仿宋" w:eastAsia="仿宋" w:cs="仿宋"/>
          <w:spacing w:val="-2"/>
          <w:sz w:val="24"/>
          <w:szCs w:val="24"/>
        </w:rPr>
        <w:t>范金融风险具有重要意义。</w:t>
      </w:r>
    </w:p>
    <w:p w14:paraId="479C3164">
      <w:pPr>
        <w:pStyle w:val="2"/>
        <w:spacing w:before="2" w:line="359" w:lineRule="auto"/>
        <w:ind w:left="2" w:right="62" w:firstLine="482"/>
        <w:jc w:val="both"/>
        <w:rPr>
          <w:rFonts w:ascii="仿宋" w:hAnsi="仿宋" w:eastAsia="仿宋" w:cs="仿宋"/>
          <w:sz w:val="24"/>
          <w:szCs w:val="24"/>
        </w:rPr>
      </w:pPr>
      <w:r>
        <w:rPr>
          <w:rFonts w:ascii="仿宋" w:hAnsi="仿宋" w:eastAsia="仿宋" w:cs="仿宋"/>
          <w:spacing w:val="1"/>
          <w:sz w:val="24"/>
          <w:szCs w:val="24"/>
        </w:rPr>
        <w:t>在全球范围内融资租赁已成为仅次于银行信贷的第二大融资方式，租赁</w:t>
      </w:r>
      <w:r>
        <w:rPr>
          <w:rFonts w:ascii="仿宋" w:hAnsi="仿宋" w:eastAsia="仿宋" w:cs="仿宋"/>
          <w:sz w:val="24"/>
          <w:szCs w:val="24"/>
        </w:rPr>
        <w:t>渗透率</w:t>
      </w:r>
      <w:r>
        <w:rPr>
          <w:rFonts w:ascii="仿宋" w:hAnsi="仿宋" w:eastAsia="仿宋" w:cs="仿宋"/>
          <w:spacing w:val="-2"/>
          <w:sz w:val="24"/>
          <w:szCs w:val="24"/>
        </w:rPr>
        <w:t>在英国、美国等发达国家超过</w:t>
      </w:r>
      <w:r>
        <w:rPr>
          <w:spacing w:val="-2"/>
          <w:sz w:val="24"/>
          <w:szCs w:val="24"/>
        </w:rPr>
        <w:t>20%</w:t>
      </w:r>
      <w:r>
        <w:rPr>
          <w:rFonts w:ascii="仿宋" w:hAnsi="仿宋" w:eastAsia="仿宋" w:cs="仿宋"/>
          <w:spacing w:val="-2"/>
          <w:sz w:val="24"/>
          <w:szCs w:val="24"/>
        </w:rPr>
        <w:t>，而我国</w:t>
      </w:r>
      <w:r>
        <w:rPr>
          <w:spacing w:val="-2"/>
          <w:sz w:val="24"/>
          <w:szCs w:val="24"/>
        </w:rPr>
        <w:t>2025</w:t>
      </w:r>
      <w:r>
        <w:rPr>
          <w:rFonts w:ascii="仿宋" w:hAnsi="仿宋" w:eastAsia="仿宋" w:cs="仿宋"/>
          <w:spacing w:val="-2"/>
          <w:sz w:val="24"/>
          <w:szCs w:val="24"/>
        </w:rPr>
        <w:t>年租赁渗透率仅为</w:t>
      </w:r>
      <w:r>
        <w:rPr>
          <w:spacing w:val="-2"/>
          <w:sz w:val="24"/>
          <w:szCs w:val="24"/>
        </w:rPr>
        <w:t>7%</w:t>
      </w:r>
      <w:r>
        <w:rPr>
          <w:rFonts w:ascii="仿宋" w:hAnsi="仿宋" w:eastAsia="仿宋" w:cs="仿宋"/>
          <w:spacing w:val="-3"/>
          <w:sz w:val="24"/>
          <w:szCs w:val="24"/>
        </w:rPr>
        <w:t>，未来这一比例</w:t>
      </w:r>
      <w:r>
        <w:rPr>
          <w:rFonts w:ascii="仿宋" w:hAnsi="仿宋" w:eastAsia="仿宋" w:cs="仿宋"/>
          <w:spacing w:val="1"/>
          <w:sz w:val="24"/>
          <w:szCs w:val="24"/>
        </w:rPr>
        <w:t>仍有巨大提升空间。近十年来全球融资租赁年交易额从</w:t>
      </w:r>
      <w:r>
        <w:rPr>
          <w:spacing w:val="1"/>
          <w:sz w:val="24"/>
          <w:szCs w:val="24"/>
        </w:rPr>
        <w:t>2,900</w:t>
      </w:r>
      <w:r>
        <w:rPr>
          <w:rFonts w:ascii="仿宋" w:hAnsi="仿宋" w:eastAsia="仿宋" w:cs="仿宋"/>
          <w:spacing w:val="1"/>
          <w:sz w:val="24"/>
          <w:szCs w:val="24"/>
        </w:rPr>
        <w:t>亿美元增至</w:t>
      </w:r>
      <w:r>
        <w:rPr>
          <w:sz w:val="24"/>
          <w:szCs w:val="24"/>
        </w:rPr>
        <w:t>7,000</w:t>
      </w:r>
      <w:r>
        <w:rPr>
          <w:rFonts w:ascii="仿宋" w:hAnsi="仿宋" w:eastAsia="仿宋" w:cs="仿宋"/>
          <w:sz w:val="24"/>
          <w:szCs w:val="24"/>
        </w:rPr>
        <w:t>亿美</w:t>
      </w:r>
      <w:r>
        <w:rPr>
          <w:rFonts w:ascii="仿宋" w:hAnsi="仿宋" w:eastAsia="仿宋" w:cs="仿宋"/>
          <w:spacing w:val="-2"/>
          <w:sz w:val="24"/>
          <w:szCs w:val="24"/>
        </w:rPr>
        <w:t>元，年均增速超过</w:t>
      </w:r>
      <w:r>
        <w:rPr>
          <w:spacing w:val="-2"/>
          <w:sz w:val="24"/>
          <w:szCs w:val="24"/>
        </w:rPr>
        <w:t>10%</w:t>
      </w:r>
      <w:r>
        <w:rPr>
          <w:rFonts w:ascii="仿宋" w:hAnsi="仿宋" w:eastAsia="仿宋" w:cs="仿宋"/>
          <w:spacing w:val="-2"/>
          <w:sz w:val="24"/>
          <w:szCs w:val="24"/>
        </w:rPr>
        <w:t>。自</w:t>
      </w:r>
      <w:r>
        <w:rPr>
          <w:spacing w:val="-2"/>
          <w:sz w:val="24"/>
          <w:szCs w:val="24"/>
        </w:rPr>
        <w:t>1981</w:t>
      </w:r>
      <w:r>
        <w:rPr>
          <w:rFonts w:ascii="仿宋" w:hAnsi="仿宋" w:eastAsia="仿宋" w:cs="仿宋"/>
          <w:spacing w:val="-2"/>
          <w:sz w:val="24"/>
          <w:szCs w:val="24"/>
        </w:rPr>
        <w:t>年引入融资租赁模式以来，中国</w:t>
      </w:r>
      <w:r>
        <w:rPr>
          <w:rFonts w:ascii="仿宋" w:hAnsi="仿宋" w:eastAsia="仿宋" w:cs="仿宋"/>
          <w:spacing w:val="-3"/>
          <w:sz w:val="24"/>
          <w:szCs w:val="24"/>
        </w:rPr>
        <w:t>融资租赁行业经历了</w:t>
      </w:r>
      <w:r>
        <w:rPr>
          <w:rFonts w:ascii="仿宋" w:hAnsi="仿宋" w:eastAsia="仿宋" w:cs="仿宋"/>
          <w:spacing w:val="1"/>
          <w:sz w:val="24"/>
          <w:szCs w:val="24"/>
        </w:rPr>
        <w:t>曲折的发展历程，在监管框架、法律制度和市场实践等方面逐步完善，</w:t>
      </w:r>
      <w:r>
        <w:rPr>
          <w:rFonts w:ascii="仿宋" w:hAnsi="仿宋" w:eastAsia="仿宋" w:cs="仿宋"/>
          <w:sz w:val="24"/>
          <w:szCs w:val="24"/>
        </w:rPr>
        <w:t>随着</w:t>
      </w:r>
      <w:r>
        <w:rPr>
          <w:sz w:val="24"/>
          <w:szCs w:val="24"/>
        </w:rPr>
        <w:t>2020</w:t>
      </w:r>
      <w:r>
        <w:rPr>
          <w:rFonts w:ascii="仿宋" w:hAnsi="仿宋" w:eastAsia="仿宋" w:cs="仿宋"/>
          <w:sz w:val="24"/>
          <w:szCs w:val="24"/>
        </w:rPr>
        <w:t>年</w:t>
      </w:r>
      <w:r>
        <w:rPr>
          <w:rFonts w:ascii="仿宋" w:hAnsi="仿宋" w:eastAsia="仿宋" w:cs="仿宋"/>
          <w:spacing w:val="1"/>
          <w:sz w:val="24"/>
          <w:szCs w:val="24"/>
        </w:rPr>
        <w:t>《融资租赁公司监督管理暂行办法》的出台标志着中国融资租赁行业进入规</w:t>
      </w:r>
      <w:r>
        <w:rPr>
          <w:rFonts w:ascii="仿宋" w:hAnsi="仿宋" w:eastAsia="仿宋" w:cs="仿宋"/>
          <w:sz w:val="24"/>
          <w:szCs w:val="24"/>
        </w:rPr>
        <w:t>范化发</w:t>
      </w:r>
      <w:r>
        <w:rPr>
          <w:rFonts w:ascii="仿宋" w:hAnsi="仿宋" w:eastAsia="仿宋" w:cs="仿宋"/>
          <w:spacing w:val="-4"/>
          <w:sz w:val="24"/>
          <w:szCs w:val="24"/>
        </w:rPr>
        <w:t>展新阶段。</w:t>
      </w:r>
    </w:p>
    <w:p w14:paraId="0138FF93">
      <w:pPr>
        <w:pStyle w:val="2"/>
        <w:spacing w:before="3" w:line="358" w:lineRule="auto"/>
        <w:ind w:left="4" w:firstLine="504"/>
        <w:jc w:val="both"/>
        <w:rPr>
          <w:rFonts w:ascii="仿宋" w:hAnsi="仿宋" w:eastAsia="仿宋" w:cs="仿宋"/>
          <w:sz w:val="24"/>
          <w:szCs w:val="24"/>
        </w:rPr>
      </w:pPr>
      <w:r>
        <w:rPr>
          <w:rFonts w:ascii="仿宋" w:hAnsi="仿宋" w:eastAsia="仿宋" w:cs="仿宋"/>
          <w:sz w:val="24"/>
          <w:szCs w:val="24"/>
        </w:rPr>
        <w:t>当前，融资租赁行业面临多重挑战与机遇：一方面，产业升级加速导致租赁物</w:t>
      </w:r>
      <w:r>
        <w:rPr>
          <w:rFonts w:ascii="仿宋" w:hAnsi="仿宋" w:eastAsia="仿宋" w:cs="仿宋"/>
          <w:spacing w:val="-4"/>
          <w:sz w:val="24"/>
          <w:szCs w:val="24"/>
        </w:rPr>
        <w:t>价值不确定性增加，典型的如光伏设备，随着技术的不断进步，设备价格大幅下降，</w:t>
      </w:r>
      <w:r>
        <w:rPr>
          <w:rFonts w:ascii="仿宋" w:hAnsi="仿宋" w:eastAsia="仿宋" w:cs="仿宋"/>
          <w:spacing w:val="1"/>
          <w:sz w:val="24"/>
          <w:szCs w:val="24"/>
        </w:rPr>
        <w:t>租赁物减值压力显著；另一方面，数据资产入表等制度创新为租赁物拓展</w:t>
      </w:r>
      <w:r>
        <w:rPr>
          <w:rFonts w:ascii="仿宋" w:hAnsi="仿宋" w:eastAsia="仿宋" w:cs="仿宋"/>
          <w:sz w:val="24"/>
          <w:szCs w:val="24"/>
        </w:rPr>
        <w:t>开辟新路</w:t>
      </w:r>
      <w:r>
        <w:rPr>
          <w:rFonts w:ascii="仿宋" w:hAnsi="仿宋" w:eastAsia="仿宋" w:cs="仿宋"/>
          <w:spacing w:val="1"/>
          <w:sz w:val="24"/>
          <w:szCs w:val="24"/>
        </w:rPr>
        <w:t>径，国家发展改革委预测数据要素市场潜在规模将达</w:t>
      </w:r>
      <w:r>
        <w:rPr>
          <w:spacing w:val="1"/>
          <w:sz w:val="24"/>
          <w:szCs w:val="24"/>
        </w:rPr>
        <w:t>60</w:t>
      </w:r>
      <w:r>
        <w:rPr>
          <w:rFonts w:ascii="仿宋" w:hAnsi="仿宋" w:eastAsia="仿宋" w:cs="仿宋"/>
          <w:spacing w:val="1"/>
          <w:sz w:val="24"/>
          <w:szCs w:val="24"/>
        </w:rPr>
        <w:t>万亿元以上。同</w:t>
      </w:r>
      <w:r>
        <w:rPr>
          <w:rFonts w:ascii="仿宋" w:hAnsi="仿宋" w:eastAsia="仿宋" w:cs="仿宋"/>
          <w:sz w:val="24"/>
          <w:szCs w:val="24"/>
        </w:rPr>
        <w:t>时，监管趋</w:t>
      </w:r>
    </w:p>
    <w:p w14:paraId="018F1C39">
      <w:pPr>
        <w:spacing w:line="358" w:lineRule="auto"/>
        <w:rPr>
          <w:rFonts w:ascii="仿宋" w:hAnsi="仿宋" w:eastAsia="仿宋" w:cs="仿宋"/>
          <w:sz w:val="24"/>
          <w:szCs w:val="24"/>
        </w:rPr>
        <w:sectPr>
          <w:footerReference r:id="rId5" w:type="default"/>
          <w:pgSz w:w="11910" w:h="16840"/>
          <w:pgMar w:top="1431" w:right="1615" w:bottom="1038" w:left="1553" w:header="0" w:footer="799" w:gutter="0"/>
          <w:cols w:space="720" w:num="1"/>
        </w:sectPr>
      </w:pPr>
    </w:p>
    <w:p w14:paraId="7EB0E043">
      <w:pPr>
        <w:pStyle w:val="2"/>
        <w:spacing w:before="184" w:line="359" w:lineRule="auto"/>
        <w:ind w:firstLine="1"/>
        <w:jc w:val="both"/>
        <w:rPr>
          <w:rFonts w:ascii="仿宋" w:hAnsi="仿宋" w:eastAsia="仿宋" w:cs="仿宋"/>
          <w:sz w:val="24"/>
          <w:szCs w:val="24"/>
        </w:rPr>
      </w:pPr>
      <w:r>
        <w:rPr>
          <w:rFonts w:ascii="仿宋" w:hAnsi="仿宋" w:eastAsia="仿宋" w:cs="仿宋"/>
          <w:spacing w:val="-3"/>
          <w:sz w:val="24"/>
          <w:szCs w:val="24"/>
        </w:rPr>
        <w:t>严态势明显，</w:t>
      </w:r>
      <w:r>
        <w:rPr>
          <w:spacing w:val="-3"/>
          <w:sz w:val="24"/>
          <w:szCs w:val="24"/>
        </w:rPr>
        <w:t>2025</w:t>
      </w:r>
      <w:r>
        <w:rPr>
          <w:rFonts w:ascii="仿宋" w:hAnsi="仿宋" w:eastAsia="仿宋" w:cs="仿宋"/>
          <w:spacing w:val="-3"/>
          <w:sz w:val="24"/>
          <w:szCs w:val="24"/>
        </w:rPr>
        <w:t>年前五个月行业罚单总额已达</w:t>
      </w:r>
      <w:r>
        <w:rPr>
          <w:spacing w:val="-3"/>
          <w:sz w:val="24"/>
          <w:szCs w:val="24"/>
        </w:rPr>
        <w:t>560</w:t>
      </w:r>
      <w:r>
        <w:rPr>
          <w:rFonts w:ascii="仿宋" w:hAnsi="仿宋" w:eastAsia="仿宋" w:cs="仿宋"/>
          <w:spacing w:val="-3"/>
          <w:sz w:val="24"/>
          <w:szCs w:val="24"/>
        </w:rPr>
        <w:t>万元，“类信贷</w:t>
      </w:r>
      <w:r>
        <w:rPr>
          <w:rFonts w:ascii="仿宋" w:hAnsi="仿宋" w:eastAsia="仿宋" w:cs="仿宋"/>
          <w:spacing w:val="-88"/>
          <w:sz w:val="24"/>
          <w:szCs w:val="24"/>
        </w:rPr>
        <w:t xml:space="preserve"> </w:t>
      </w:r>
      <w:r>
        <w:rPr>
          <w:rFonts w:ascii="仿宋" w:hAnsi="仿宋" w:eastAsia="仿宋" w:cs="仿宋"/>
          <w:spacing w:val="-3"/>
          <w:sz w:val="24"/>
          <w:szCs w:val="24"/>
        </w:rPr>
        <w:t>”业务模</w:t>
      </w:r>
      <w:r>
        <w:rPr>
          <w:rFonts w:ascii="仿宋" w:hAnsi="仿宋" w:eastAsia="仿宋" w:cs="仿宋"/>
          <w:spacing w:val="-4"/>
          <w:sz w:val="24"/>
          <w:szCs w:val="24"/>
        </w:rPr>
        <w:t>式受到</w:t>
      </w:r>
      <w:r>
        <w:rPr>
          <w:rFonts w:ascii="仿宋" w:hAnsi="仿宋" w:eastAsia="仿宋" w:cs="仿宋"/>
          <w:spacing w:val="1"/>
          <w:sz w:val="24"/>
          <w:szCs w:val="24"/>
        </w:rPr>
        <w:t>严格约束。在此背景下，租赁物的规范化管理、创新性应用和风险防控成为</w:t>
      </w:r>
      <w:r>
        <w:rPr>
          <w:rFonts w:ascii="仿宋" w:hAnsi="仿宋" w:eastAsia="仿宋" w:cs="仿宋"/>
          <w:sz w:val="24"/>
          <w:szCs w:val="24"/>
        </w:rPr>
        <w:t>行业健</w:t>
      </w:r>
      <w:r>
        <w:rPr>
          <w:rFonts w:ascii="仿宋" w:hAnsi="仿宋" w:eastAsia="仿宋" w:cs="仿宋"/>
          <w:spacing w:val="1"/>
          <w:sz w:val="24"/>
          <w:szCs w:val="24"/>
        </w:rPr>
        <w:t>康发展的关键所在。经过了四十多年的发展，融资租赁行业规模不断扩大，</w:t>
      </w:r>
      <w:r>
        <w:rPr>
          <w:rFonts w:ascii="仿宋" w:hAnsi="仿宋" w:eastAsia="仿宋" w:cs="仿宋"/>
          <w:sz w:val="24"/>
          <w:szCs w:val="24"/>
        </w:rPr>
        <w:t>监管环</w:t>
      </w:r>
      <w:r>
        <w:rPr>
          <w:rFonts w:ascii="仿宋" w:hAnsi="仿宋" w:eastAsia="仿宋" w:cs="仿宋"/>
          <w:spacing w:val="1"/>
          <w:sz w:val="24"/>
          <w:szCs w:val="24"/>
        </w:rPr>
        <w:t>境日趋完善，在新模式新业态的不断探索中，也对租赁物的定义和未来发展</w:t>
      </w:r>
      <w:r>
        <w:rPr>
          <w:rFonts w:ascii="仿宋" w:hAnsi="仿宋" w:eastAsia="仿宋" w:cs="仿宋"/>
          <w:sz w:val="24"/>
          <w:szCs w:val="24"/>
        </w:rPr>
        <w:t>趋势提</w:t>
      </w:r>
      <w:r>
        <w:rPr>
          <w:rFonts w:ascii="仿宋" w:hAnsi="仿宋" w:eastAsia="仿宋" w:cs="仿宋"/>
          <w:spacing w:val="-3"/>
          <w:sz w:val="24"/>
          <w:szCs w:val="24"/>
        </w:rPr>
        <w:t>出了新需求。</w:t>
      </w:r>
    </w:p>
    <w:p w14:paraId="78D16D49">
      <w:pPr>
        <w:spacing w:before="1" w:line="220" w:lineRule="auto"/>
        <w:ind w:left="480"/>
        <w:rPr>
          <w:rFonts w:ascii="仿宋" w:hAnsi="仿宋" w:eastAsia="仿宋" w:cs="仿宋"/>
          <w:sz w:val="24"/>
          <w:szCs w:val="24"/>
        </w:rPr>
      </w:pPr>
      <w:r>
        <w:rPr>
          <w:rFonts w:ascii="仿宋" w:hAnsi="仿宋" w:eastAsia="仿宋" w:cs="仿宋"/>
          <w:b/>
          <w:bCs/>
          <w:spacing w:val="-3"/>
          <w:sz w:val="24"/>
          <w:szCs w:val="24"/>
        </w:rPr>
        <w:t>租赁物的法律定义与核心特征</w:t>
      </w:r>
    </w:p>
    <w:p w14:paraId="43A725F5">
      <w:pPr>
        <w:pStyle w:val="2"/>
        <w:spacing w:before="180" w:line="221" w:lineRule="auto"/>
        <w:ind w:left="485"/>
        <w:rPr>
          <w:rFonts w:ascii="仿宋" w:hAnsi="仿宋" w:eastAsia="仿宋" w:cs="仿宋"/>
          <w:sz w:val="24"/>
          <w:szCs w:val="24"/>
        </w:rPr>
      </w:pPr>
      <w:r>
        <w:rPr>
          <w:spacing w:val="-2"/>
          <w:sz w:val="24"/>
          <w:szCs w:val="24"/>
        </w:rPr>
        <w:t>1.</w:t>
      </w:r>
      <w:r>
        <w:rPr>
          <w:rFonts w:ascii="仿宋" w:hAnsi="仿宋" w:eastAsia="仿宋" w:cs="仿宋"/>
          <w:spacing w:val="-2"/>
          <w:sz w:val="24"/>
          <w:szCs w:val="24"/>
        </w:rPr>
        <w:t>国际上对租赁物的法律定义</w:t>
      </w:r>
    </w:p>
    <w:p w14:paraId="4FEC4951">
      <w:pPr>
        <w:spacing w:before="178" w:line="359" w:lineRule="auto"/>
        <w:ind w:left="1" w:firstLine="503"/>
        <w:rPr>
          <w:rFonts w:ascii="仿宋" w:hAnsi="仿宋" w:eastAsia="仿宋" w:cs="仿宋"/>
          <w:sz w:val="24"/>
          <w:szCs w:val="24"/>
        </w:rPr>
      </w:pPr>
      <w:r>
        <w:rPr>
          <w:rFonts w:ascii="仿宋" w:hAnsi="仿宋" w:eastAsia="仿宋" w:cs="仿宋"/>
          <w:sz w:val="24"/>
          <w:szCs w:val="24"/>
        </w:rPr>
        <w:t>当前全球发达的融资租赁市场主要存在两种不同的法律体系即以美国为代表的</w:t>
      </w:r>
      <w:r>
        <w:rPr>
          <w:rFonts w:ascii="仿宋" w:hAnsi="仿宋" w:eastAsia="仿宋" w:cs="仿宋"/>
          <w:spacing w:val="-2"/>
          <w:sz w:val="24"/>
          <w:szCs w:val="24"/>
        </w:rPr>
        <w:t>海洋法系和以法国为代表的大陆法系。</w:t>
      </w:r>
    </w:p>
    <w:p w14:paraId="63B544E7">
      <w:pPr>
        <w:spacing w:before="1" w:line="359" w:lineRule="auto"/>
        <w:ind w:firstLine="482"/>
        <w:jc w:val="both"/>
        <w:rPr>
          <w:rFonts w:ascii="仿宋" w:hAnsi="仿宋" w:eastAsia="仿宋" w:cs="仿宋"/>
          <w:sz w:val="24"/>
          <w:szCs w:val="24"/>
        </w:rPr>
      </w:pPr>
      <w:r>
        <w:rPr>
          <w:rFonts w:ascii="仿宋" w:hAnsi="仿宋" w:eastAsia="仿宋" w:cs="仿宋"/>
          <w:spacing w:val="1"/>
          <w:sz w:val="24"/>
          <w:szCs w:val="24"/>
        </w:rPr>
        <w:t>美国为代表的海洋法系规定，除法律规定的特殊物体之外，符合融</w:t>
      </w:r>
      <w:r>
        <w:rPr>
          <w:rFonts w:ascii="仿宋" w:hAnsi="仿宋" w:eastAsia="仿宋" w:cs="仿宋"/>
          <w:sz w:val="24"/>
          <w:szCs w:val="24"/>
        </w:rPr>
        <w:t>资租赁合同</w:t>
      </w:r>
      <w:r>
        <w:rPr>
          <w:rFonts w:ascii="仿宋" w:hAnsi="仿宋" w:eastAsia="仿宋" w:cs="仿宋"/>
          <w:spacing w:val="1"/>
          <w:sz w:val="24"/>
          <w:szCs w:val="24"/>
        </w:rPr>
        <w:t>要求的动产或不动产均可作为融资租赁租赁物。《美国统一商法典》对租</w:t>
      </w:r>
      <w:r>
        <w:rPr>
          <w:rFonts w:ascii="仿宋" w:hAnsi="仿宋" w:eastAsia="仿宋" w:cs="仿宋"/>
          <w:sz w:val="24"/>
          <w:szCs w:val="24"/>
        </w:rPr>
        <w:t>赁物的规</w:t>
      </w:r>
      <w:r>
        <w:rPr>
          <w:rFonts w:ascii="仿宋" w:hAnsi="仿宋" w:eastAsia="仿宋" w:cs="仿宋"/>
          <w:spacing w:val="1"/>
          <w:sz w:val="24"/>
          <w:szCs w:val="24"/>
        </w:rPr>
        <w:t>定：“融资租赁中的租赁物是指符合租赁合同要求的一切动产或者不动产</w:t>
      </w:r>
      <w:r>
        <w:rPr>
          <w:rFonts w:ascii="仿宋" w:hAnsi="仿宋" w:eastAsia="仿宋" w:cs="仿宋"/>
          <w:sz w:val="24"/>
          <w:szCs w:val="24"/>
        </w:rPr>
        <w:t>附着物，</w:t>
      </w:r>
      <w:r>
        <w:rPr>
          <w:rFonts w:ascii="仿宋" w:hAnsi="仿宋" w:eastAsia="仿宋" w:cs="仿宋"/>
          <w:spacing w:val="1"/>
          <w:sz w:val="24"/>
          <w:szCs w:val="24"/>
        </w:rPr>
        <w:t>但不包括法律特殊规定的标的物如文件、账簿、票据、货币、一般无形资</w:t>
      </w:r>
      <w:r>
        <w:rPr>
          <w:rFonts w:ascii="仿宋" w:hAnsi="仿宋" w:eastAsia="仿宋" w:cs="仿宋"/>
          <w:sz w:val="24"/>
          <w:szCs w:val="24"/>
        </w:rPr>
        <w:t>产，以及</w:t>
      </w:r>
      <w:r>
        <w:rPr>
          <w:rFonts w:ascii="仿宋" w:hAnsi="仿宋" w:eastAsia="仿宋" w:cs="仿宋"/>
          <w:spacing w:val="-2"/>
          <w:sz w:val="24"/>
          <w:szCs w:val="24"/>
        </w:rPr>
        <w:t>包括未开采的矿产资源</w:t>
      </w:r>
      <w:r>
        <w:rPr>
          <w:rFonts w:ascii="仿宋" w:hAnsi="仿宋" w:eastAsia="仿宋" w:cs="仿宋"/>
          <w:spacing w:val="-80"/>
          <w:sz w:val="24"/>
          <w:szCs w:val="24"/>
        </w:rPr>
        <w:t xml:space="preserve"> </w:t>
      </w:r>
      <w:r>
        <w:rPr>
          <w:rFonts w:ascii="仿宋" w:hAnsi="仿宋" w:eastAsia="仿宋" w:cs="仿宋"/>
          <w:spacing w:val="-2"/>
          <w:sz w:val="24"/>
          <w:szCs w:val="24"/>
        </w:rPr>
        <w:t>”。</w:t>
      </w:r>
    </w:p>
    <w:p w14:paraId="7158E138">
      <w:pPr>
        <w:spacing w:before="5" w:line="358" w:lineRule="auto"/>
        <w:ind w:firstLine="503"/>
        <w:jc w:val="both"/>
        <w:rPr>
          <w:rFonts w:ascii="仿宋" w:hAnsi="仿宋" w:eastAsia="仿宋" w:cs="仿宋"/>
          <w:sz w:val="24"/>
          <w:szCs w:val="24"/>
        </w:rPr>
      </w:pPr>
      <w:r>
        <w:rPr>
          <w:rFonts w:ascii="仿宋" w:hAnsi="仿宋" w:eastAsia="仿宋" w:cs="仿宋"/>
          <w:sz w:val="24"/>
          <w:szCs w:val="24"/>
        </w:rPr>
        <w:t>以法国为代表的大陆法系国家则将租赁契约分为两大类：物的租赁契约和劳动</w:t>
      </w:r>
      <w:r>
        <w:rPr>
          <w:rFonts w:ascii="仿宋" w:hAnsi="仿宋" w:eastAsia="仿宋" w:cs="仿宋"/>
          <w:spacing w:val="1"/>
          <w:sz w:val="24"/>
          <w:szCs w:val="24"/>
        </w:rPr>
        <w:t>力的租赁契约。《法国民法典》对物的租赁契约具体分为：土地租赁契约</w:t>
      </w:r>
      <w:r>
        <w:rPr>
          <w:rFonts w:ascii="仿宋" w:hAnsi="仿宋" w:eastAsia="仿宋" w:cs="仿宋"/>
          <w:sz w:val="24"/>
          <w:szCs w:val="24"/>
        </w:rPr>
        <w:t>、房屋租</w:t>
      </w:r>
      <w:r>
        <w:rPr>
          <w:rFonts w:ascii="仿宋" w:hAnsi="仿宋" w:eastAsia="仿宋" w:cs="仿宋"/>
          <w:spacing w:val="1"/>
          <w:sz w:val="24"/>
          <w:szCs w:val="24"/>
        </w:rPr>
        <w:t>赁契约、畜类租赁契约等，各种动产、不动产均可作为租赁物。劳动力的</w:t>
      </w:r>
      <w:r>
        <w:rPr>
          <w:rFonts w:ascii="仿宋" w:hAnsi="仿宋" w:eastAsia="仿宋" w:cs="仿宋"/>
          <w:sz w:val="24"/>
          <w:szCs w:val="24"/>
        </w:rPr>
        <w:t>租赁契约</w:t>
      </w:r>
      <w:r>
        <w:rPr>
          <w:rFonts w:ascii="仿宋" w:hAnsi="仿宋" w:eastAsia="仿宋" w:cs="仿宋"/>
          <w:spacing w:val="-2"/>
          <w:sz w:val="24"/>
          <w:szCs w:val="24"/>
        </w:rPr>
        <w:t>主要是指雇佣劳动力租赁合同等。</w:t>
      </w:r>
    </w:p>
    <w:p w14:paraId="0466CA73">
      <w:pPr>
        <w:spacing w:before="1" w:line="359" w:lineRule="auto"/>
        <w:ind w:left="2" w:firstLine="481"/>
        <w:jc w:val="both"/>
        <w:rPr>
          <w:rFonts w:ascii="仿宋" w:hAnsi="仿宋" w:eastAsia="仿宋" w:cs="仿宋"/>
          <w:sz w:val="24"/>
          <w:szCs w:val="24"/>
        </w:rPr>
      </w:pPr>
      <w:r>
        <w:rPr>
          <w:rFonts w:ascii="仿宋" w:hAnsi="仿宋" w:eastAsia="仿宋" w:cs="仿宋"/>
          <w:spacing w:val="1"/>
          <w:sz w:val="24"/>
          <w:szCs w:val="24"/>
        </w:rPr>
        <w:t>通过对比发现，不管是海洋法系还是大陆法系对租赁物的范围均</w:t>
      </w:r>
      <w:r>
        <w:rPr>
          <w:rFonts w:ascii="仿宋" w:hAnsi="仿宋" w:eastAsia="仿宋" w:cs="仿宋"/>
          <w:sz w:val="24"/>
          <w:szCs w:val="24"/>
        </w:rPr>
        <w:t>没有太严格的</w:t>
      </w:r>
      <w:r>
        <w:rPr>
          <w:rFonts w:ascii="仿宋" w:hAnsi="仿宋" w:eastAsia="仿宋" w:cs="仿宋"/>
          <w:spacing w:val="1"/>
          <w:sz w:val="24"/>
          <w:szCs w:val="24"/>
        </w:rPr>
        <w:t>类别要求。各国在对融资租赁标的物定义时首要考虑的是保障双方交</w:t>
      </w:r>
      <w:r>
        <w:rPr>
          <w:rFonts w:ascii="仿宋" w:hAnsi="仿宋" w:eastAsia="仿宋" w:cs="仿宋"/>
          <w:sz w:val="24"/>
          <w:szCs w:val="24"/>
        </w:rPr>
        <w:t>易的合法性和</w:t>
      </w:r>
      <w:r>
        <w:rPr>
          <w:rFonts w:ascii="仿宋" w:hAnsi="仿宋" w:eastAsia="仿宋" w:cs="仿宋"/>
          <w:spacing w:val="1"/>
          <w:sz w:val="24"/>
          <w:szCs w:val="24"/>
        </w:rPr>
        <w:t>安全性，防止损害双方利益以及侵害第三人利益；其次，明确租赁物</w:t>
      </w:r>
      <w:r>
        <w:rPr>
          <w:rFonts w:ascii="仿宋" w:hAnsi="仿宋" w:eastAsia="仿宋" w:cs="仿宋"/>
          <w:sz w:val="24"/>
          <w:szCs w:val="24"/>
        </w:rPr>
        <w:t>的定义也有助</w:t>
      </w:r>
      <w:r>
        <w:rPr>
          <w:rFonts w:ascii="仿宋" w:hAnsi="仿宋" w:eastAsia="仿宋" w:cs="仿宋"/>
          <w:spacing w:val="-1"/>
          <w:sz w:val="24"/>
          <w:szCs w:val="24"/>
        </w:rPr>
        <w:t>于对双方权益的保障，避免产生物权的纠纷。</w:t>
      </w:r>
    </w:p>
    <w:p w14:paraId="1705AD43">
      <w:pPr>
        <w:pStyle w:val="2"/>
        <w:spacing w:before="1" w:line="220" w:lineRule="auto"/>
        <w:ind w:left="471"/>
        <w:rPr>
          <w:rFonts w:ascii="仿宋" w:hAnsi="仿宋" w:eastAsia="仿宋" w:cs="仿宋"/>
          <w:sz w:val="24"/>
          <w:szCs w:val="24"/>
        </w:rPr>
      </w:pPr>
      <w:r>
        <w:rPr>
          <w:spacing w:val="-1"/>
          <w:sz w:val="24"/>
          <w:szCs w:val="24"/>
        </w:rPr>
        <w:t>2.</w:t>
      </w:r>
      <w:r>
        <w:rPr>
          <w:rFonts w:ascii="仿宋" w:hAnsi="仿宋" w:eastAsia="仿宋" w:cs="仿宋"/>
          <w:spacing w:val="-1"/>
          <w:sz w:val="24"/>
          <w:szCs w:val="24"/>
        </w:rPr>
        <w:t>国内对租赁物的法律定义</w:t>
      </w:r>
    </w:p>
    <w:p w14:paraId="70D72DEF">
      <w:pPr>
        <w:spacing w:before="181" w:line="359" w:lineRule="auto"/>
        <w:ind w:left="6" w:firstLine="480"/>
        <w:rPr>
          <w:rFonts w:ascii="仿宋" w:hAnsi="仿宋" w:eastAsia="仿宋" w:cs="仿宋"/>
          <w:sz w:val="24"/>
          <w:szCs w:val="24"/>
        </w:rPr>
      </w:pPr>
      <w:r>
        <w:rPr>
          <w:rFonts w:ascii="仿宋" w:hAnsi="仿宋" w:eastAsia="仿宋" w:cs="仿宋"/>
          <w:spacing w:val="1"/>
          <w:sz w:val="24"/>
          <w:szCs w:val="24"/>
        </w:rPr>
        <w:t>融资租赁合同中的租赁物具有特定的法律内涵和适格要件。</w:t>
      </w:r>
      <w:r>
        <w:rPr>
          <w:rFonts w:ascii="仿宋" w:hAnsi="仿宋" w:eastAsia="仿宋" w:cs="仿宋"/>
          <w:sz w:val="24"/>
          <w:szCs w:val="24"/>
        </w:rPr>
        <w:t>根据《民法典》及</w:t>
      </w:r>
      <w:r>
        <w:rPr>
          <w:rFonts w:ascii="仿宋" w:hAnsi="仿宋" w:eastAsia="仿宋" w:cs="仿宋"/>
          <w:spacing w:val="1"/>
          <w:sz w:val="24"/>
          <w:szCs w:val="24"/>
        </w:rPr>
        <w:t>最高人民法院相关司法解释，租赁物是融资租赁法律关系的</w:t>
      </w:r>
      <w:r>
        <w:rPr>
          <w:rFonts w:ascii="仿宋" w:hAnsi="仿宋" w:eastAsia="仿宋" w:cs="仿宋"/>
          <w:sz w:val="24"/>
          <w:szCs w:val="24"/>
        </w:rPr>
        <w:t>核心载体，其界定需结</w:t>
      </w:r>
      <w:r>
        <w:rPr>
          <w:rFonts w:ascii="仿宋" w:hAnsi="仿宋" w:eastAsia="仿宋" w:cs="仿宋"/>
          <w:spacing w:val="1"/>
          <w:sz w:val="24"/>
          <w:szCs w:val="24"/>
        </w:rPr>
        <w:t>合具体标的物的性质、价值、租金的构成以及双方当事人的</w:t>
      </w:r>
      <w:r>
        <w:rPr>
          <w:rFonts w:ascii="仿宋" w:hAnsi="仿宋" w:eastAsia="仿宋" w:cs="仿宋"/>
          <w:sz w:val="24"/>
          <w:szCs w:val="24"/>
        </w:rPr>
        <w:t>合同权利义务关系来综</w:t>
      </w:r>
      <w:r>
        <w:rPr>
          <w:rFonts w:ascii="仿宋" w:hAnsi="仿宋" w:eastAsia="仿宋" w:cs="仿宋"/>
          <w:spacing w:val="-2"/>
          <w:sz w:val="24"/>
          <w:szCs w:val="24"/>
        </w:rPr>
        <w:t>合认定。适格的租赁物需满足以下要求：</w:t>
      </w:r>
    </w:p>
    <w:p w14:paraId="38B2D601">
      <w:pPr>
        <w:spacing w:line="359" w:lineRule="auto"/>
        <w:ind w:left="1" w:firstLine="485"/>
        <w:jc w:val="both"/>
        <w:rPr>
          <w:rFonts w:ascii="仿宋" w:hAnsi="仿宋" w:eastAsia="仿宋" w:cs="仿宋"/>
          <w:sz w:val="24"/>
          <w:szCs w:val="24"/>
        </w:rPr>
      </w:pPr>
      <w:r>
        <w:rPr>
          <w:rFonts w:ascii="仿宋" w:hAnsi="仿宋" w:eastAsia="仿宋" w:cs="仿宋"/>
          <w:spacing w:val="1"/>
          <w:sz w:val="24"/>
          <w:szCs w:val="24"/>
        </w:rPr>
        <w:t>首先，租赁物的特定性要求，租赁物必须是明确、具体的</w:t>
      </w:r>
      <w:r>
        <w:rPr>
          <w:rFonts w:ascii="仿宋" w:hAnsi="仿宋" w:eastAsia="仿宋" w:cs="仿宋"/>
          <w:sz w:val="24"/>
          <w:szCs w:val="24"/>
        </w:rPr>
        <w:t>特定物或特定化了的</w:t>
      </w:r>
      <w:r>
        <w:rPr>
          <w:rFonts w:ascii="仿宋" w:hAnsi="仿宋" w:eastAsia="仿宋" w:cs="仿宋"/>
          <w:spacing w:val="1"/>
          <w:sz w:val="24"/>
          <w:szCs w:val="24"/>
        </w:rPr>
        <w:t>种类物。在司法实践中，租赁物缺乏特定性往往是导致融资租赁关系被</w:t>
      </w:r>
      <w:r>
        <w:rPr>
          <w:rFonts w:ascii="仿宋" w:hAnsi="仿宋" w:eastAsia="仿宋" w:cs="仿宋"/>
          <w:sz w:val="24"/>
          <w:szCs w:val="24"/>
        </w:rPr>
        <w:t>否定而转化</w:t>
      </w:r>
      <w:r>
        <w:rPr>
          <w:rFonts w:ascii="仿宋" w:hAnsi="仿宋" w:eastAsia="仿宋" w:cs="仿宋"/>
          <w:spacing w:val="1"/>
          <w:sz w:val="24"/>
          <w:szCs w:val="24"/>
        </w:rPr>
        <w:t>为借贷关系的关键因素。特定性要求租赁物在合同中应具有可识别的特</w:t>
      </w:r>
      <w:r>
        <w:rPr>
          <w:rFonts w:ascii="仿宋" w:hAnsi="仿宋" w:eastAsia="仿宋" w:cs="仿宋"/>
          <w:sz w:val="24"/>
          <w:szCs w:val="24"/>
        </w:rPr>
        <w:t>征，如设备</w:t>
      </w:r>
    </w:p>
    <w:p w14:paraId="7F5B5490">
      <w:pPr>
        <w:spacing w:line="359" w:lineRule="auto"/>
        <w:rPr>
          <w:rFonts w:ascii="仿宋" w:hAnsi="仿宋" w:eastAsia="仿宋" w:cs="仿宋"/>
          <w:sz w:val="24"/>
          <w:szCs w:val="24"/>
        </w:rPr>
        <w:sectPr>
          <w:footerReference r:id="rId6" w:type="default"/>
          <w:pgSz w:w="11910" w:h="16840"/>
          <w:pgMar w:top="1431" w:right="1678" w:bottom="1038" w:left="1556" w:header="0" w:footer="801" w:gutter="0"/>
          <w:cols w:space="720" w:num="1"/>
        </w:sectPr>
      </w:pPr>
    </w:p>
    <w:p w14:paraId="61AC375F">
      <w:pPr>
        <w:spacing w:before="185" w:line="358" w:lineRule="auto"/>
        <w:ind w:left="1" w:firstLine="10"/>
        <w:rPr>
          <w:rFonts w:ascii="仿宋" w:hAnsi="仿宋" w:eastAsia="仿宋" w:cs="仿宋"/>
          <w:sz w:val="24"/>
          <w:szCs w:val="24"/>
        </w:rPr>
      </w:pPr>
      <w:r>
        <w:rPr>
          <w:rFonts w:ascii="仿宋" w:hAnsi="仿宋" w:eastAsia="仿宋" w:cs="仿宋"/>
          <w:spacing w:val="1"/>
          <w:sz w:val="24"/>
          <w:szCs w:val="24"/>
        </w:rPr>
        <w:t>型号、序列号、存放地点、购买时间、发票等，确</w:t>
      </w:r>
      <w:r>
        <w:rPr>
          <w:rFonts w:ascii="仿宋" w:hAnsi="仿宋" w:eastAsia="仿宋" w:cs="仿宋"/>
          <w:sz w:val="24"/>
          <w:szCs w:val="24"/>
        </w:rPr>
        <w:t>保在发生纠纷时能够有效区分和</w:t>
      </w:r>
      <w:r>
        <w:rPr>
          <w:rFonts w:ascii="仿宋" w:hAnsi="仿宋" w:eastAsia="仿宋" w:cs="仿宋"/>
          <w:spacing w:val="-6"/>
          <w:sz w:val="24"/>
          <w:szCs w:val="24"/>
        </w:rPr>
        <w:t>处置。</w:t>
      </w:r>
    </w:p>
    <w:p w14:paraId="6A5B0B18">
      <w:pPr>
        <w:pStyle w:val="2"/>
        <w:spacing w:before="1" w:line="359" w:lineRule="auto"/>
        <w:ind w:firstLine="481"/>
        <w:jc w:val="both"/>
        <w:rPr>
          <w:rFonts w:ascii="仿宋" w:hAnsi="仿宋" w:eastAsia="仿宋" w:cs="仿宋"/>
          <w:sz w:val="24"/>
          <w:szCs w:val="24"/>
        </w:rPr>
      </w:pPr>
      <w:r>
        <w:rPr>
          <w:rFonts w:ascii="仿宋" w:hAnsi="仿宋" w:eastAsia="仿宋" w:cs="仿宋"/>
          <w:spacing w:val="1"/>
          <w:sz w:val="24"/>
          <w:szCs w:val="24"/>
        </w:rPr>
        <w:t>其次，租赁物的非消耗性要求且对价值也有最低要求，租赁物在使用过</w:t>
      </w:r>
      <w:r>
        <w:rPr>
          <w:rFonts w:ascii="仿宋" w:hAnsi="仿宋" w:eastAsia="仿宋" w:cs="仿宋"/>
          <w:sz w:val="24"/>
          <w:szCs w:val="24"/>
        </w:rPr>
        <w:t>程中不</w:t>
      </w:r>
      <w:r>
        <w:rPr>
          <w:rFonts w:ascii="仿宋" w:hAnsi="仿宋" w:eastAsia="仿宋" w:cs="仿宋"/>
          <w:spacing w:val="1"/>
          <w:sz w:val="24"/>
          <w:szCs w:val="24"/>
        </w:rPr>
        <w:t>应发生实质性损耗或形态改变，以保证租赁期满时仍能保持原有形态和基本</w:t>
      </w:r>
      <w:r>
        <w:rPr>
          <w:rFonts w:ascii="仿宋" w:hAnsi="仿宋" w:eastAsia="仿宋" w:cs="仿宋"/>
          <w:sz w:val="24"/>
          <w:szCs w:val="24"/>
        </w:rPr>
        <w:t>功能，</w:t>
      </w:r>
      <w:r>
        <w:rPr>
          <w:rFonts w:ascii="仿宋" w:hAnsi="仿宋" w:eastAsia="仿宋" w:cs="仿宋"/>
          <w:spacing w:val="1"/>
          <w:sz w:val="24"/>
          <w:szCs w:val="24"/>
        </w:rPr>
        <w:t>同时在实践操作中价值认定上一般不能低于</w:t>
      </w:r>
      <w:r>
        <w:rPr>
          <w:spacing w:val="1"/>
          <w:sz w:val="24"/>
          <w:szCs w:val="24"/>
        </w:rPr>
        <w:t>2000</w:t>
      </w:r>
      <w:r>
        <w:rPr>
          <w:rFonts w:ascii="仿宋" w:hAnsi="仿宋" w:eastAsia="仿宋" w:cs="仿宋"/>
          <w:spacing w:val="1"/>
          <w:sz w:val="24"/>
          <w:szCs w:val="24"/>
        </w:rPr>
        <w:t>元。这是租赁物区别于</w:t>
      </w:r>
      <w:r>
        <w:rPr>
          <w:rFonts w:ascii="仿宋" w:hAnsi="仿宋" w:eastAsia="仿宋" w:cs="仿宋"/>
          <w:sz w:val="24"/>
          <w:szCs w:val="24"/>
        </w:rPr>
        <w:t>普通消耗品</w:t>
      </w:r>
      <w:r>
        <w:rPr>
          <w:rFonts w:ascii="仿宋" w:hAnsi="仿宋" w:eastAsia="仿宋" w:cs="仿宋"/>
          <w:spacing w:val="1"/>
          <w:sz w:val="24"/>
          <w:szCs w:val="24"/>
        </w:rPr>
        <w:t>的核心特征，也是确保出租人所有权价值的基础。如机器设备、交通工具等</w:t>
      </w:r>
      <w:r>
        <w:rPr>
          <w:rFonts w:ascii="仿宋" w:hAnsi="仿宋" w:eastAsia="仿宋" w:cs="仿宋"/>
          <w:sz w:val="24"/>
          <w:szCs w:val="24"/>
        </w:rPr>
        <w:t>通常符</w:t>
      </w:r>
      <w:r>
        <w:rPr>
          <w:rFonts w:ascii="仿宋" w:hAnsi="仿宋" w:eastAsia="仿宋" w:cs="仿宋"/>
          <w:spacing w:val="-1"/>
          <w:sz w:val="24"/>
          <w:szCs w:val="24"/>
        </w:rPr>
        <w:t>合非消耗性要求，而原材料、燃料等则不具备这一特性。</w:t>
      </w:r>
    </w:p>
    <w:p w14:paraId="35BACA54">
      <w:pPr>
        <w:spacing w:before="1" w:line="312" w:lineRule="auto"/>
        <w:ind w:left="4" w:firstLine="486"/>
        <w:rPr>
          <w:rFonts w:ascii="仿宋" w:hAnsi="仿宋" w:eastAsia="仿宋" w:cs="仿宋"/>
          <w:sz w:val="24"/>
          <w:szCs w:val="24"/>
        </w:rPr>
      </w:pPr>
      <w:r>
        <w:rPr>
          <w:rFonts w:ascii="仿宋" w:hAnsi="仿宋" w:eastAsia="仿宋" w:cs="仿宋"/>
          <w:spacing w:val="1"/>
          <w:sz w:val="24"/>
          <w:szCs w:val="24"/>
        </w:rPr>
        <w:t>第三，租赁物的返还性要求，租赁期届满时，租赁物</w:t>
      </w:r>
      <w:r>
        <w:rPr>
          <w:rFonts w:ascii="仿宋" w:hAnsi="仿宋" w:eastAsia="仿宋" w:cs="仿宋"/>
          <w:sz w:val="24"/>
          <w:szCs w:val="24"/>
        </w:rPr>
        <w:t>应具备物理上和法律上的</w:t>
      </w:r>
      <w:r>
        <w:rPr>
          <w:rFonts w:ascii="仿宋" w:hAnsi="仿宋" w:eastAsia="仿宋" w:cs="仿宋"/>
          <w:spacing w:val="1"/>
          <w:sz w:val="24"/>
          <w:szCs w:val="24"/>
        </w:rPr>
        <w:t>可返还条件。物理上要求租赁物能够独立存在并继续使用；法律上</w:t>
      </w:r>
      <w:r>
        <w:rPr>
          <w:rFonts w:ascii="仿宋" w:hAnsi="仿宋" w:eastAsia="仿宋" w:cs="仿宋"/>
          <w:sz w:val="24"/>
          <w:szCs w:val="24"/>
        </w:rPr>
        <w:t>则要求租赁物不</w:t>
      </w:r>
      <w:r>
        <w:rPr>
          <w:rFonts w:ascii="仿宋" w:hAnsi="仿宋" w:eastAsia="仿宋" w:cs="仿宋"/>
          <w:spacing w:val="-1"/>
          <w:sz w:val="24"/>
          <w:szCs w:val="24"/>
        </w:rPr>
        <w:t>存在权利瑕疵，能够完整返还给出租人或按约定转让给承租人。</w:t>
      </w:r>
    </w:p>
    <w:p w14:paraId="0F23AC79">
      <w:pPr>
        <w:spacing w:before="185" w:line="313" w:lineRule="auto"/>
        <w:ind w:left="5" w:firstLine="485"/>
        <w:rPr>
          <w:rFonts w:ascii="仿宋" w:hAnsi="仿宋" w:eastAsia="仿宋" w:cs="仿宋"/>
          <w:sz w:val="24"/>
          <w:szCs w:val="24"/>
        </w:rPr>
      </w:pPr>
      <w:r>
        <w:rPr>
          <w:rFonts w:ascii="仿宋" w:hAnsi="仿宋" w:eastAsia="仿宋" w:cs="仿宋"/>
          <w:spacing w:val="1"/>
          <w:sz w:val="24"/>
          <w:szCs w:val="24"/>
        </w:rPr>
        <w:t>第四，租赁物的价值匹配性要求，租赁物的价值应与</w:t>
      </w:r>
      <w:r>
        <w:rPr>
          <w:rFonts w:ascii="仿宋" w:hAnsi="仿宋" w:eastAsia="仿宋" w:cs="仿宋"/>
          <w:sz w:val="24"/>
          <w:szCs w:val="24"/>
        </w:rPr>
        <w:t>融资金额基本匹配，这是防止“名为租赁实为借贷</w:t>
      </w:r>
      <w:r>
        <w:rPr>
          <w:rFonts w:ascii="仿宋" w:hAnsi="仿宋" w:eastAsia="仿宋" w:cs="仿宋"/>
          <w:spacing w:val="-86"/>
          <w:sz w:val="24"/>
          <w:szCs w:val="24"/>
        </w:rPr>
        <w:t xml:space="preserve"> </w:t>
      </w:r>
      <w:r>
        <w:rPr>
          <w:rFonts w:ascii="仿宋" w:hAnsi="仿宋" w:eastAsia="仿宋" w:cs="仿宋"/>
          <w:sz w:val="24"/>
          <w:szCs w:val="24"/>
        </w:rPr>
        <w:t>”的重要判断标准。在司法实践中，如租赁</w:t>
      </w:r>
      <w:r>
        <w:rPr>
          <w:rFonts w:ascii="仿宋" w:hAnsi="仿宋" w:eastAsia="仿宋" w:cs="仿宋"/>
          <w:spacing w:val="-1"/>
          <w:sz w:val="24"/>
          <w:szCs w:val="24"/>
        </w:rPr>
        <w:t>物价值显著低</w:t>
      </w:r>
      <w:r>
        <w:rPr>
          <w:rFonts w:ascii="仿宋" w:hAnsi="仿宋" w:eastAsia="仿宋" w:cs="仿宋"/>
          <w:spacing w:val="-2"/>
          <w:sz w:val="24"/>
          <w:szCs w:val="24"/>
        </w:rPr>
        <w:t>于融资金额往往被视为借贷关系。</w:t>
      </w:r>
    </w:p>
    <w:p w14:paraId="481602B0">
      <w:pPr>
        <w:spacing w:before="178" w:line="313" w:lineRule="auto"/>
        <w:ind w:left="1" w:firstLine="489"/>
        <w:rPr>
          <w:rFonts w:ascii="仿宋" w:hAnsi="仿宋" w:eastAsia="仿宋" w:cs="仿宋"/>
          <w:sz w:val="24"/>
          <w:szCs w:val="24"/>
        </w:rPr>
      </w:pPr>
      <w:r>
        <w:rPr>
          <w:rFonts w:ascii="仿宋" w:hAnsi="仿宋" w:eastAsia="仿宋" w:cs="仿宋"/>
          <w:spacing w:val="1"/>
          <w:sz w:val="24"/>
          <w:szCs w:val="24"/>
        </w:rPr>
        <w:t>第五，租赁物的法律合规性要求，租赁物必须符合法</w:t>
      </w:r>
      <w:r>
        <w:rPr>
          <w:rFonts w:ascii="仿宋" w:hAnsi="仿宋" w:eastAsia="仿宋" w:cs="仿宋"/>
          <w:sz w:val="24"/>
          <w:szCs w:val="24"/>
        </w:rPr>
        <w:t>律禁止性规定。法律法规</w:t>
      </w:r>
      <w:r>
        <w:rPr>
          <w:rFonts w:ascii="仿宋" w:hAnsi="仿宋" w:eastAsia="仿宋" w:cs="仿宋"/>
          <w:spacing w:val="1"/>
          <w:sz w:val="24"/>
          <w:szCs w:val="24"/>
        </w:rPr>
        <w:t>禁止流通或限制交易的物如武器、毒品、文物、消耗品、法律法规规定不</w:t>
      </w:r>
      <w:r>
        <w:rPr>
          <w:rFonts w:ascii="仿宋" w:hAnsi="仿宋" w:eastAsia="仿宋" w:cs="仿宋"/>
          <w:sz w:val="24"/>
          <w:szCs w:val="24"/>
        </w:rPr>
        <w:t>得租赁的</w:t>
      </w:r>
      <w:r>
        <w:rPr>
          <w:rFonts w:ascii="仿宋" w:hAnsi="仿宋" w:eastAsia="仿宋" w:cs="仿宋"/>
          <w:spacing w:val="-1"/>
          <w:sz w:val="24"/>
          <w:szCs w:val="24"/>
        </w:rPr>
        <w:t>物，这类物体不得作为融资租赁的标的物。</w:t>
      </w:r>
    </w:p>
    <w:p w14:paraId="0A6FDEEF">
      <w:pPr>
        <w:pStyle w:val="2"/>
        <w:spacing w:before="179" w:line="221" w:lineRule="auto"/>
        <w:ind w:left="539"/>
        <w:rPr>
          <w:rFonts w:ascii="仿宋" w:hAnsi="仿宋" w:eastAsia="仿宋" w:cs="仿宋"/>
          <w:sz w:val="24"/>
          <w:szCs w:val="24"/>
        </w:rPr>
      </w:pPr>
      <w:r>
        <w:rPr>
          <w:spacing w:val="-1"/>
          <w:sz w:val="24"/>
          <w:szCs w:val="24"/>
        </w:rPr>
        <w:t>3.</w:t>
      </w:r>
      <w:r>
        <w:rPr>
          <w:rFonts w:ascii="仿宋" w:hAnsi="仿宋" w:eastAsia="仿宋" w:cs="仿宋"/>
          <w:spacing w:val="-1"/>
          <w:sz w:val="24"/>
          <w:szCs w:val="24"/>
        </w:rPr>
        <w:t>租赁物的权属结构与物权保障机制</w:t>
      </w:r>
    </w:p>
    <w:p w14:paraId="7AFC8D4E">
      <w:pPr>
        <w:spacing w:before="178" w:line="359" w:lineRule="auto"/>
        <w:ind w:firstLine="487"/>
        <w:rPr>
          <w:rFonts w:ascii="仿宋" w:hAnsi="仿宋" w:eastAsia="仿宋" w:cs="仿宋"/>
          <w:sz w:val="24"/>
          <w:szCs w:val="24"/>
        </w:rPr>
      </w:pPr>
      <w:r>
        <w:rPr>
          <w:rFonts w:ascii="仿宋" w:hAnsi="仿宋" w:eastAsia="仿宋" w:cs="仿宋"/>
          <w:spacing w:val="1"/>
          <w:sz w:val="24"/>
          <w:szCs w:val="24"/>
        </w:rPr>
        <w:t>融资租赁交易中租赁物的权属安排具有特殊性，形成了所有</w:t>
      </w:r>
      <w:r>
        <w:rPr>
          <w:rFonts w:ascii="仿宋" w:hAnsi="仿宋" w:eastAsia="仿宋" w:cs="仿宋"/>
          <w:sz w:val="24"/>
          <w:szCs w:val="24"/>
        </w:rPr>
        <w:t>权与使用权分离的</w:t>
      </w:r>
      <w:r>
        <w:rPr>
          <w:rFonts w:ascii="仿宋" w:hAnsi="仿宋" w:eastAsia="仿宋" w:cs="仿宋"/>
          <w:spacing w:val="1"/>
          <w:sz w:val="24"/>
          <w:szCs w:val="24"/>
        </w:rPr>
        <w:t>独特结构。根据《民法典》规定，租赁期间出租人享有租赁物的所有权，承租</w:t>
      </w:r>
      <w:r>
        <w:rPr>
          <w:rFonts w:ascii="仿宋" w:hAnsi="仿宋" w:eastAsia="仿宋" w:cs="仿宋"/>
          <w:sz w:val="24"/>
          <w:szCs w:val="24"/>
        </w:rPr>
        <w:t>人则</w:t>
      </w:r>
      <w:r>
        <w:rPr>
          <w:rFonts w:ascii="仿宋" w:hAnsi="仿宋" w:eastAsia="仿宋" w:cs="仿宋"/>
          <w:spacing w:val="1"/>
          <w:sz w:val="24"/>
          <w:szCs w:val="24"/>
        </w:rPr>
        <w:t>获得租赁物的占有、使用和收益权。这种分离状态贯穿整个租赁期间，直至租</w:t>
      </w:r>
      <w:r>
        <w:rPr>
          <w:rFonts w:ascii="仿宋" w:hAnsi="仿宋" w:eastAsia="仿宋" w:cs="仿宋"/>
          <w:sz w:val="24"/>
          <w:szCs w:val="24"/>
        </w:rPr>
        <w:t>赁期满后按约定转移所有权。为保障出租人所有</w:t>
      </w:r>
      <w:r>
        <w:rPr>
          <w:rFonts w:ascii="仿宋" w:hAnsi="仿宋" w:eastAsia="仿宋" w:cs="仿宋"/>
          <w:spacing w:val="-1"/>
          <w:sz w:val="24"/>
          <w:szCs w:val="24"/>
        </w:rPr>
        <w:t>权，法律设置了特殊的物权保障机制。</w:t>
      </w:r>
    </w:p>
    <w:p w14:paraId="602E6595">
      <w:pPr>
        <w:spacing w:before="2" w:line="359" w:lineRule="auto"/>
        <w:ind w:left="1" w:firstLine="486"/>
        <w:rPr>
          <w:rFonts w:ascii="仿宋" w:hAnsi="仿宋" w:eastAsia="仿宋" w:cs="仿宋"/>
          <w:sz w:val="24"/>
          <w:szCs w:val="24"/>
        </w:rPr>
      </w:pPr>
      <w:r>
        <w:rPr>
          <w:rFonts w:ascii="仿宋" w:hAnsi="仿宋" w:eastAsia="仿宋" w:cs="仿宋"/>
          <w:spacing w:val="1"/>
          <w:sz w:val="24"/>
          <w:szCs w:val="24"/>
        </w:rPr>
        <w:t>首先，关于破产取回权的保障制度。按照法律规定，租赁</w:t>
      </w:r>
      <w:r>
        <w:rPr>
          <w:rFonts w:ascii="仿宋" w:hAnsi="仿宋" w:eastAsia="仿宋" w:cs="仿宋"/>
          <w:sz w:val="24"/>
          <w:szCs w:val="24"/>
        </w:rPr>
        <w:t>物的所有权归出租人</w:t>
      </w:r>
      <w:r>
        <w:rPr>
          <w:rFonts w:ascii="仿宋" w:hAnsi="仿宋" w:eastAsia="仿宋" w:cs="仿宋"/>
          <w:spacing w:val="1"/>
          <w:sz w:val="24"/>
          <w:szCs w:val="24"/>
        </w:rPr>
        <w:t>所有，不属于破产财产，当承租人破产时，出租人对租赁物享有法定的取</w:t>
      </w:r>
      <w:r>
        <w:rPr>
          <w:rFonts w:ascii="仿宋" w:hAnsi="仿宋" w:eastAsia="仿宋" w:cs="仿宋"/>
          <w:sz w:val="24"/>
          <w:szCs w:val="24"/>
        </w:rPr>
        <w:t>回权。法</w:t>
      </w:r>
      <w:r>
        <w:rPr>
          <w:rFonts w:ascii="仿宋" w:hAnsi="仿宋" w:eastAsia="仿宋" w:cs="仿宋"/>
          <w:spacing w:val="1"/>
          <w:sz w:val="24"/>
          <w:szCs w:val="24"/>
        </w:rPr>
        <w:t>院受理破产申请后，出租人可以通过管理人取回租赁物。这一规定有效隔</w:t>
      </w:r>
      <w:r>
        <w:rPr>
          <w:rFonts w:ascii="仿宋" w:hAnsi="仿宋" w:eastAsia="仿宋" w:cs="仿宋"/>
          <w:sz w:val="24"/>
          <w:szCs w:val="24"/>
        </w:rPr>
        <w:t>离了承租</w:t>
      </w:r>
      <w:r>
        <w:rPr>
          <w:rFonts w:ascii="仿宋" w:hAnsi="仿宋" w:eastAsia="仿宋" w:cs="仿宋"/>
          <w:spacing w:val="-2"/>
          <w:sz w:val="24"/>
          <w:szCs w:val="24"/>
        </w:rPr>
        <w:t>人破产风险对租赁物的影响。</w:t>
      </w:r>
    </w:p>
    <w:p w14:paraId="0E1D3150">
      <w:pPr>
        <w:pStyle w:val="2"/>
        <w:spacing w:before="3" w:line="359" w:lineRule="auto"/>
        <w:ind w:firstLine="482"/>
        <w:jc w:val="both"/>
        <w:rPr>
          <w:rFonts w:ascii="仿宋" w:hAnsi="仿宋" w:eastAsia="仿宋" w:cs="仿宋"/>
          <w:sz w:val="24"/>
          <w:szCs w:val="24"/>
        </w:rPr>
      </w:pPr>
      <w:r>
        <w:rPr>
          <w:rFonts w:ascii="仿宋" w:hAnsi="仿宋" w:eastAsia="仿宋" w:cs="仿宋"/>
          <w:spacing w:val="1"/>
          <w:sz w:val="24"/>
          <w:szCs w:val="24"/>
        </w:rPr>
        <w:t>其次，出租人拥有对抗善意第三人权利。《最高人民法院关于审理融资</w:t>
      </w:r>
      <w:r>
        <w:rPr>
          <w:rFonts w:ascii="仿宋" w:hAnsi="仿宋" w:eastAsia="仿宋" w:cs="仿宋"/>
          <w:sz w:val="24"/>
          <w:szCs w:val="24"/>
        </w:rPr>
        <w:t>租赁合</w:t>
      </w:r>
      <w:r>
        <w:rPr>
          <w:rFonts w:ascii="仿宋" w:hAnsi="仿宋" w:eastAsia="仿宋" w:cs="仿宋"/>
          <w:spacing w:val="4"/>
          <w:sz w:val="24"/>
          <w:szCs w:val="24"/>
        </w:rPr>
        <w:t>同纠纷案件适用法律问题的解释》第</w:t>
      </w:r>
      <w:r>
        <w:rPr>
          <w:spacing w:val="4"/>
          <w:sz w:val="24"/>
          <w:szCs w:val="24"/>
        </w:rPr>
        <w:t>9</w:t>
      </w:r>
      <w:r>
        <w:rPr>
          <w:rFonts w:ascii="仿宋" w:hAnsi="仿宋" w:eastAsia="仿宋" w:cs="仿宋"/>
          <w:spacing w:val="4"/>
          <w:sz w:val="24"/>
          <w:szCs w:val="24"/>
        </w:rPr>
        <w:t>条规定了四种出租人可对抗善意第三人的情</w:t>
      </w:r>
      <w:r>
        <w:rPr>
          <w:rFonts w:ascii="仿宋" w:hAnsi="仿宋" w:eastAsia="仿宋" w:cs="仿宋"/>
          <w:spacing w:val="-2"/>
          <w:sz w:val="24"/>
          <w:szCs w:val="24"/>
        </w:rPr>
        <w:t>形：</w:t>
      </w:r>
      <w:r>
        <w:rPr>
          <w:spacing w:val="-2"/>
          <w:sz w:val="24"/>
          <w:szCs w:val="24"/>
        </w:rPr>
        <w:t>(1)</w:t>
      </w:r>
      <w:r>
        <w:rPr>
          <w:rFonts w:ascii="仿宋" w:hAnsi="仿宋" w:eastAsia="仿宋" w:cs="仿宋"/>
          <w:spacing w:val="-2"/>
          <w:sz w:val="24"/>
          <w:szCs w:val="24"/>
        </w:rPr>
        <w:t>在租赁物显著位置作出标识；</w:t>
      </w:r>
      <w:r>
        <w:rPr>
          <w:spacing w:val="-2"/>
          <w:sz w:val="24"/>
          <w:szCs w:val="24"/>
        </w:rPr>
        <w:t>(2)</w:t>
      </w:r>
      <w:r>
        <w:rPr>
          <w:rFonts w:ascii="仿宋" w:hAnsi="仿宋" w:eastAsia="仿宋" w:cs="仿宋"/>
          <w:spacing w:val="-2"/>
          <w:sz w:val="24"/>
          <w:szCs w:val="24"/>
        </w:rPr>
        <w:t>授权承租人抵押并办理登记；</w:t>
      </w:r>
      <w:r>
        <w:rPr>
          <w:spacing w:val="-3"/>
          <w:sz w:val="24"/>
          <w:szCs w:val="24"/>
        </w:rPr>
        <w:t>(3)</w:t>
      </w:r>
      <w:r>
        <w:rPr>
          <w:rFonts w:ascii="仿宋" w:hAnsi="仿宋" w:eastAsia="仿宋" w:cs="仿宋"/>
          <w:spacing w:val="-3"/>
          <w:sz w:val="24"/>
          <w:szCs w:val="24"/>
        </w:rPr>
        <w:t>第三人未</w:t>
      </w:r>
      <w:r>
        <w:rPr>
          <w:rFonts w:ascii="仿宋" w:hAnsi="仿宋" w:eastAsia="仿宋" w:cs="仿宋"/>
          <w:spacing w:val="-2"/>
          <w:sz w:val="24"/>
          <w:szCs w:val="24"/>
        </w:rPr>
        <w:t>按规定查询融资租赁登记；</w:t>
      </w:r>
      <w:r>
        <w:rPr>
          <w:spacing w:val="-2"/>
          <w:sz w:val="24"/>
          <w:szCs w:val="24"/>
        </w:rPr>
        <w:t>(4)</w:t>
      </w:r>
      <w:r>
        <w:rPr>
          <w:rFonts w:ascii="仿宋" w:hAnsi="仿宋" w:eastAsia="仿宋" w:cs="仿宋"/>
          <w:spacing w:val="-2"/>
          <w:sz w:val="24"/>
          <w:szCs w:val="24"/>
        </w:rPr>
        <w:t>其他证明第三人知情的</w:t>
      </w:r>
      <w:r>
        <w:rPr>
          <w:rFonts w:ascii="仿宋" w:hAnsi="仿宋" w:eastAsia="仿宋" w:cs="仿宋"/>
          <w:spacing w:val="-3"/>
          <w:sz w:val="24"/>
          <w:szCs w:val="24"/>
        </w:rPr>
        <w:t>证据。这些规则为出租人所有</w:t>
      </w:r>
      <w:r>
        <w:rPr>
          <w:rFonts w:ascii="仿宋" w:hAnsi="仿宋" w:eastAsia="仿宋" w:cs="仿宋"/>
          <w:spacing w:val="-2"/>
          <w:sz w:val="24"/>
          <w:szCs w:val="24"/>
        </w:rPr>
        <w:t>权提供了强有力的保障。</w:t>
      </w:r>
    </w:p>
    <w:p w14:paraId="63E09DA8">
      <w:pPr>
        <w:spacing w:line="359" w:lineRule="auto"/>
        <w:rPr>
          <w:rFonts w:ascii="仿宋" w:hAnsi="仿宋" w:eastAsia="仿宋" w:cs="仿宋"/>
          <w:sz w:val="24"/>
          <w:szCs w:val="24"/>
        </w:rPr>
        <w:sectPr>
          <w:footerReference r:id="rId7" w:type="default"/>
          <w:pgSz w:w="11910" w:h="16840"/>
          <w:pgMar w:top="1431" w:right="1678" w:bottom="1038" w:left="1555" w:header="0" w:footer="799" w:gutter="0"/>
          <w:cols w:space="720" w:num="1"/>
        </w:sectPr>
      </w:pPr>
    </w:p>
    <w:p w14:paraId="17315B96">
      <w:pPr>
        <w:spacing w:before="184" w:line="359" w:lineRule="auto"/>
        <w:ind w:right="63" w:firstLine="491"/>
        <w:jc w:val="both"/>
        <w:rPr>
          <w:rFonts w:ascii="仿宋" w:hAnsi="仿宋" w:eastAsia="仿宋" w:cs="仿宋"/>
          <w:sz w:val="24"/>
          <w:szCs w:val="24"/>
        </w:rPr>
      </w:pPr>
      <w:r>
        <w:rPr>
          <w:rFonts w:ascii="仿宋" w:hAnsi="仿宋" w:eastAsia="仿宋" w:cs="仿宋"/>
          <w:spacing w:val="1"/>
          <w:sz w:val="24"/>
          <w:szCs w:val="24"/>
        </w:rPr>
        <w:t>第三，出租人和承租人双方可以约定租赁物所有权转</w:t>
      </w:r>
      <w:r>
        <w:rPr>
          <w:rFonts w:ascii="仿宋" w:hAnsi="仿宋" w:eastAsia="仿宋" w:cs="仿宋"/>
          <w:sz w:val="24"/>
          <w:szCs w:val="24"/>
        </w:rPr>
        <w:t>移条件。根据法律规定，</w:t>
      </w:r>
      <w:r>
        <w:rPr>
          <w:rFonts w:ascii="仿宋" w:hAnsi="仿宋" w:eastAsia="仿宋" w:cs="仿宋"/>
          <w:spacing w:val="1"/>
          <w:sz w:val="24"/>
          <w:szCs w:val="24"/>
        </w:rPr>
        <w:t>出租人和承租人可约定租赁期限到期后的租赁物的归属。如果合同没有约定或</w:t>
      </w:r>
      <w:r>
        <w:rPr>
          <w:rFonts w:ascii="仿宋" w:hAnsi="仿宋" w:eastAsia="仿宋" w:cs="仿宋"/>
          <w:sz w:val="24"/>
          <w:szCs w:val="24"/>
        </w:rPr>
        <w:t>约定</w:t>
      </w:r>
      <w:r>
        <w:rPr>
          <w:rFonts w:ascii="仿宋" w:hAnsi="仿宋" w:eastAsia="仿宋" w:cs="仿宋"/>
          <w:spacing w:val="1"/>
          <w:sz w:val="24"/>
          <w:szCs w:val="24"/>
        </w:rPr>
        <w:t>不明，则按合同有关条款或交易习惯确定，仍不能确定的，所有权归出租人。</w:t>
      </w:r>
      <w:r>
        <w:rPr>
          <w:rFonts w:ascii="仿宋" w:hAnsi="仿宋" w:eastAsia="仿宋" w:cs="仿宋"/>
          <w:sz w:val="24"/>
          <w:szCs w:val="24"/>
        </w:rPr>
        <w:t>实践</w:t>
      </w:r>
      <w:r>
        <w:rPr>
          <w:rFonts w:ascii="仿宋" w:hAnsi="仿宋" w:eastAsia="仿宋" w:cs="仿宋"/>
          <w:spacing w:val="8"/>
          <w:sz w:val="24"/>
          <w:szCs w:val="24"/>
        </w:rPr>
        <w:t>中，大多数融资租赁合同约定承租人在支付完全部租金和象征性</w:t>
      </w:r>
      <w:r>
        <w:rPr>
          <w:rFonts w:ascii="仿宋" w:hAnsi="仿宋" w:eastAsia="仿宋" w:cs="仿宋"/>
          <w:spacing w:val="7"/>
          <w:sz w:val="24"/>
          <w:szCs w:val="24"/>
        </w:rPr>
        <w:t>残值后获得所有</w:t>
      </w:r>
      <w:r>
        <w:rPr>
          <w:rFonts w:ascii="仿宋" w:hAnsi="仿宋" w:eastAsia="仿宋" w:cs="仿宋"/>
          <w:spacing w:val="-8"/>
          <w:sz w:val="24"/>
          <w:szCs w:val="24"/>
        </w:rPr>
        <w:t>权。</w:t>
      </w:r>
    </w:p>
    <w:p w14:paraId="64F5AB0E">
      <w:pPr>
        <w:pStyle w:val="2"/>
        <w:spacing w:before="1" w:line="220" w:lineRule="auto"/>
        <w:ind w:left="467"/>
        <w:rPr>
          <w:rFonts w:ascii="仿宋" w:hAnsi="仿宋" w:eastAsia="仿宋" w:cs="仿宋"/>
          <w:sz w:val="24"/>
          <w:szCs w:val="24"/>
        </w:rPr>
      </w:pPr>
      <w:r>
        <w:rPr>
          <w:spacing w:val="-1"/>
          <w:sz w:val="24"/>
          <w:szCs w:val="24"/>
        </w:rPr>
        <w:t>4.</w:t>
      </w:r>
      <w:r>
        <w:rPr>
          <w:rFonts w:ascii="仿宋" w:hAnsi="仿宋" w:eastAsia="仿宋" w:cs="仿宋"/>
          <w:spacing w:val="-1"/>
          <w:sz w:val="24"/>
          <w:szCs w:val="24"/>
        </w:rPr>
        <w:t>典型租赁物类型与法律规制特点</w:t>
      </w:r>
    </w:p>
    <w:p w14:paraId="2A4811F3">
      <w:pPr>
        <w:spacing w:before="180" w:line="358" w:lineRule="auto"/>
        <w:ind w:left="5" w:right="63" w:firstLine="481"/>
        <w:rPr>
          <w:rFonts w:ascii="仿宋" w:hAnsi="仿宋" w:eastAsia="仿宋" w:cs="仿宋"/>
          <w:sz w:val="24"/>
          <w:szCs w:val="24"/>
        </w:rPr>
      </w:pPr>
      <w:r>
        <w:rPr>
          <w:rFonts w:ascii="仿宋" w:hAnsi="仿宋" w:eastAsia="仿宋" w:cs="仿宋"/>
          <w:spacing w:val="1"/>
          <w:sz w:val="24"/>
          <w:szCs w:val="24"/>
        </w:rPr>
        <w:t>融资租赁租赁物类型丰富多样，不同类别租赁物在法律关系</w:t>
      </w:r>
      <w:r>
        <w:rPr>
          <w:rFonts w:ascii="仿宋" w:hAnsi="仿宋" w:eastAsia="仿宋" w:cs="仿宋"/>
          <w:sz w:val="24"/>
          <w:szCs w:val="24"/>
        </w:rPr>
        <w:t>设置和风险管控方</w:t>
      </w:r>
      <w:r>
        <w:rPr>
          <w:rFonts w:ascii="仿宋" w:hAnsi="仿宋" w:eastAsia="仿宋" w:cs="仿宋"/>
          <w:spacing w:val="-3"/>
          <w:sz w:val="24"/>
          <w:szCs w:val="24"/>
        </w:rPr>
        <w:t>面存在显著差异。</w:t>
      </w:r>
    </w:p>
    <w:p w14:paraId="1788862F">
      <w:pPr>
        <w:spacing w:before="4" w:line="359" w:lineRule="auto"/>
        <w:ind w:left="1" w:firstLine="476"/>
        <w:jc w:val="both"/>
        <w:rPr>
          <w:rFonts w:ascii="仿宋" w:hAnsi="仿宋" w:eastAsia="仿宋" w:cs="仿宋"/>
          <w:sz w:val="24"/>
          <w:szCs w:val="24"/>
        </w:rPr>
      </w:pPr>
      <w:r>
        <w:rPr>
          <w:rFonts w:ascii="仿宋" w:hAnsi="仿宋" w:eastAsia="仿宋" w:cs="仿宋"/>
          <w:spacing w:val="1"/>
          <w:sz w:val="24"/>
          <w:szCs w:val="24"/>
        </w:rPr>
        <w:t>有形动产的租赁物如生产设备、运输工具、工程机械等，其法律规制重点在于交付确权和价值评估。例如，在直接租赁模式下，出租人根据承租人对供</w:t>
      </w:r>
      <w:r>
        <w:rPr>
          <w:rFonts w:ascii="仿宋" w:hAnsi="仿宋" w:eastAsia="仿宋" w:cs="仿宋"/>
          <w:sz w:val="24"/>
          <w:szCs w:val="24"/>
        </w:rPr>
        <w:t>货人、租</w:t>
      </w:r>
      <w:r>
        <w:rPr>
          <w:rFonts w:ascii="仿宋" w:hAnsi="仿宋" w:eastAsia="仿宋" w:cs="仿宋"/>
          <w:spacing w:val="1"/>
          <w:sz w:val="24"/>
          <w:szCs w:val="24"/>
        </w:rPr>
        <w:t>赁物的选择购买设备，交付承租人使用；在售后回租模式下，承租人将自</w:t>
      </w:r>
      <w:r>
        <w:rPr>
          <w:rFonts w:ascii="仿宋" w:hAnsi="仿宋" w:eastAsia="仿宋" w:cs="仿宋"/>
          <w:sz w:val="24"/>
          <w:szCs w:val="24"/>
        </w:rPr>
        <w:t>有设备出</w:t>
      </w:r>
      <w:r>
        <w:rPr>
          <w:rFonts w:ascii="仿宋" w:hAnsi="仿宋" w:eastAsia="仿宋" w:cs="仿宋"/>
          <w:spacing w:val="-4"/>
          <w:sz w:val="24"/>
          <w:szCs w:val="24"/>
        </w:rPr>
        <w:t>售给出租人再租回使用，实现资金融通。回租模式虽涉及承租人与出卖人身份重合，</w:t>
      </w:r>
      <w:r>
        <w:rPr>
          <w:rFonts w:ascii="仿宋" w:hAnsi="仿宋" w:eastAsia="仿宋" w:cs="仿宋"/>
          <w:spacing w:val="1"/>
          <w:sz w:val="24"/>
          <w:szCs w:val="24"/>
        </w:rPr>
        <w:t>但最高法明确在司法实践中不能仅以承租人和出卖人系同一人为由认定双</w:t>
      </w:r>
      <w:r>
        <w:rPr>
          <w:rFonts w:ascii="仿宋" w:hAnsi="仿宋" w:eastAsia="仿宋" w:cs="仿宋"/>
          <w:sz w:val="24"/>
          <w:szCs w:val="24"/>
        </w:rPr>
        <w:t>方不构成</w:t>
      </w:r>
      <w:r>
        <w:rPr>
          <w:rFonts w:ascii="仿宋" w:hAnsi="仿宋" w:eastAsia="仿宋" w:cs="仿宋"/>
          <w:spacing w:val="-2"/>
          <w:sz w:val="24"/>
          <w:szCs w:val="24"/>
        </w:rPr>
        <w:t>融资租赁法律关系。</w:t>
      </w:r>
    </w:p>
    <w:p w14:paraId="300BD0B0">
      <w:pPr>
        <w:spacing w:line="359" w:lineRule="auto"/>
        <w:ind w:right="63" w:firstLine="486"/>
        <w:jc w:val="both"/>
        <w:rPr>
          <w:rFonts w:ascii="仿宋" w:hAnsi="仿宋" w:eastAsia="仿宋" w:cs="仿宋"/>
          <w:sz w:val="24"/>
          <w:szCs w:val="24"/>
        </w:rPr>
      </w:pPr>
      <w:r>
        <w:rPr>
          <w:rFonts w:ascii="仿宋" w:hAnsi="仿宋" w:eastAsia="仿宋" w:cs="仿宋"/>
          <w:spacing w:val="1"/>
          <w:sz w:val="24"/>
          <w:szCs w:val="24"/>
        </w:rPr>
        <w:t>不动产的租赁物包括厂房、商业物业等。不动产租赁面临的主</w:t>
      </w:r>
      <w:r>
        <w:rPr>
          <w:rFonts w:ascii="仿宋" w:hAnsi="仿宋" w:eastAsia="仿宋" w:cs="仿宋"/>
          <w:sz w:val="24"/>
          <w:szCs w:val="24"/>
        </w:rPr>
        <w:t>要法律挑战是产</w:t>
      </w:r>
      <w:r>
        <w:rPr>
          <w:rFonts w:ascii="仿宋" w:hAnsi="仿宋" w:eastAsia="仿宋" w:cs="仿宋"/>
          <w:spacing w:val="1"/>
          <w:sz w:val="24"/>
          <w:szCs w:val="24"/>
        </w:rPr>
        <w:t>权登记冲突问题。融资租赁合同中租赁物的所有权与使用权是相分离的，因为</w:t>
      </w:r>
      <w:r>
        <w:rPr>
          <w:rFonts w:ascii="仿宋" w:hAnsi="仿宋" w:eastAsia="仿宋" w:cs="仿宋"/>
          <w:sz w:val="24"/>
          <w:szCs w:val="24"/>
        </w:rPr>
        <w:t>登记</w:t>
      </w:r>
      <w:r>
        <w:rPr>
          <w:rFonts w:ascii="仿宋" w:hAnsi="仿宋" w:eastAsia="仿宋" w:cs="仿宋"/>
          <w:spacing w:val="1"/>
          <w:sz w:val="24"/>
          <w:szCs w:val="24"/>
        </w:rPr>
        <w:t>权利人与实际权利人存在不一致的情况，因此在产权登记时就需要建立特殊登</w:t>
      </w:r>
      <w:r>
        <w:rPr>
          <w:rFonts w:ascii="仿宋" w:hAnsi="仿宋" w:eastAsia="仿宋" w:cs="仿宋"/>
          <w:sz w:val="24"/>
          <w:szCs w:val="24"/>
        </w:rPr>
        <w:t>记制</w:t>
      </w:r>
      <w:r>
        <w:rPr>
          <w:rFonts w:ascii="仿宋" w:hAnsi="仿宋" w:eastAsia="仿宋" w:cs="仿宋"/>
          <w:spacing w:val="-3"/>
          <w:sz w:val="24"/>
          <w:szCs w:val="24"/>
        </w:rPr>
        <w:t>度予以配合。</w:t>
      </w:r>
    </w:p>
    <w:p w14:paraId="1D55A9DD">
      <w:pPr>
        <w:pStyle w:val="2"/>
        <w:spacing w:line="359" w:lineRule="auto"/>
        <w:ind w:left="1" w:right="63" w:firstLine="490"/>
        <w:jc w:val="both"/>
        <w:rPr>
          <w:rFonts w:ascii="仿宋" w:hAnsi="仿宋" w:eastAsia="仿宋" w:cs="仿宋"/>
          <w:sz w:val="24"/>
          <w:szCs w:val="24"/>
        </w:rPr>
      </w:pPr>
      <w:r>
        <w:rPr>
          <w:rFonts w:ascii="仿宋" w:hAnsi="仿宋" w:eastAsia="仿宋" w:cs="仿宋"/>
          <w:spacing w:val="1"/>
          <w:sz w:val="24"/>
          <w:szCs w:val="24"/>
        </w:rPr>
        <w:t>随着知识产权、数据资产等无形财产权的发展，租</w:t>
      </w:r>
      <w:r>
        <w:rPr>
          <w:rFonts w:ascii="仿宋" w:hAnsi="仿宋" w:eastAsia="仿宋" w:cs="仿宋"/>
          <w:sz w:val="24"/>
          <w:szCs w:val="24"/>
        </w:rPr>
        <w:t>赁物范围不断拓展，无形资</w:t>
      </w:r>
      <w:r>
        <w:rPr>
          <w:rFonts w:ascii="仿宋" w:hAnsi="仿宋" w:eastAsia="仿宋" w:cs="仿宋"/>
          <w:spacing w:val="1"/>
          <w:sz w:val="24"/>
          <w:szCs w:val="24"/>
        </w:rPr>
        <w:t>产作为租赁物日益成熟。这类租赁物的核心法律问题在于价值评估和权利</w:t>
      </w:r>
      <w:r>
        <w:rPr>
          <w:rFonts w:ascii="仿宋" w:hAnsi="仿宋" w:eastAsia="仿宋" w:cs="仿宋"/>
          <w:sz w:val="24"/>
          <w:szCs w:val="24"/>
        </w:rPr>
        <w:t>保护。特</w:t>
      </w:r>
      <w:r>
        <w:rPr>
          <w:rFonts w:ascii="仿宋" w:hAnsi="仿宋" w:eastAsia="仿宋" w:cs="仿宋"/>
          <w:spacing w:val="1"/>
          <w:sz w:val="24"/>
          <w:szCs w:val="24"/>
        </w:rPr>
        <w:t>别是</w:t>
      </w:r>
      <w:r>
        <w:rPr>
          <w:spacing w:val="1"/>
          <w:sz w:val="24"/>
          <w:szCs w:val="24"/>
        </w:rPr>
        <w:t>2024</w:t>
      </w:r>
      <w:r>
        <w:rPr>
          <w:rFonts w:ascii="仿宋" w:hAnsi="仿宋" w:eastAsia="仿宋" w:cs="仿宋"/>
          <w:spacing w:val="1"/>
          <w:sz w:val="24"/>
          <w:szCs w:val="24"/>
        </w:rPr>
        <w:t>年《企业数据资源相关会计处理暂行规定》实施后，数</w:t>
      </w:r>
      <w:r>
        <w:rPr>
          <w:rFonts w:ascii="仿宋" w:hAnsi="仿宋" w:eastAsia="仿宋" w:cs="仿宋"/>
          <w:sz w:val="24"/>
          <w:szCs w:val="24"/>
        </w:rPr>
        <w:t>据资产入表为租赁</w:t>
      </w:r>
      <w:r>
        <w:rPr>
          <w:rFonts w:ascii="仿宋" w:hAnsi="仿宋" w:eastAsia="仿宋" w:cs="仿宋"/>
          <w:spacing w:val="-2"/>
          <w:sz w:val="24"/>
          <w:szCs w:val="24"/>
        </w:rPr>
        <w:t>物创新提供了制度基础。</w:t>
      </w:r>
    </w:p>
    <w:p w14:paraId="028E18D0">
      <w:pPr>
        <w:pStyle w:val="2"/>
        <w:spacing w:line="359" w:lineRule="auto"/>
        <w:ind w:firstLine="544"/>
        <w:jc w:val="both"/>
        <w:rPr>
          <w:rFonts w:ascii="仿宋" w:hAnsi="仿宋" w:eastAsia="仿宋" w:cs="仿宋"/>
          <w:sz w:val="24"/>
          <w:szCs w:val="24"/>
        </w:rPr>
      </w:pPr>
      <w:r>
        <w:rPr>
          <w:rFonts w:ascii="仿宋" w:hAnsi="仿宋" w:eastAsia="仿宋" w:cs="仿宋"/>
          <w:spacing w:val="-1"/>
          <w:sz w:val="24"/>
          <w:szCs w:val="24"/>
        </w:rPr>
        <w:t>特殊动产如飞机、船舶等大型设备具有价值高、流动性强、国际化程度高等特</w:t>
      </w:r>
      <w:r>
        <w:rPr>
          <w:rFonts w:ascii="仿宋" w:hAnsi="仿宋" w:eastAsia="仿宋" w:cs="仿宋"/>
          <w:spacing w:val="-4"/>
          <w:sz w:val="24"/>
          <w:szCs w:val="24"/>
        </w:rPr>
        <w:t>点，常采用杠杆租赁模式。此类交易涉及多方主体包括出租人、承租人、贷款人等，</w:t>
      </w:r>
      <w:r>
        <w:rPr>
          <w:rFonts w:ascii="仿宋" w:hAnsi="仿宋" w:eastAsia="仿宋" w:cs="仿宋"/>
          <w:spacing w:val="-2"/>
          <w:sz w:val="24"/>
          <w:szCs w:val="24"/>
        </w:rPr>
        <w:t>出租人通常只提供</w:t>
      </w:r>
      <w:r>
        <w:rPr>
          <w:spacing w:val="-2"/>
          <w:sz w:val="24"/>
          <w:szCs w:val="24"/>
        </w:rPr>
        <w:t>20%-40%</w:t>
      </w:r>
      <w:r>
        <w:rPr>
          <w:rFonts w:ascii="仿宋" w:hAnsi="仿宋" w:eastAsia="仿宋" w:cs="仿宋"/>
          <w:spacing w:val="-2"/>
          <w:sz w:val="24"/>
          <w:szCs w:val="24"/>
        </w:rPr>
        <w:t>资金，其余由贷款人提供，并以租赁</w:t>
      </w:r>
      <w:r>
        <w:rPr>
          <w:rFonts w:ascii="仿宋" w:hAnsi="仿宋" w:eastAsia="仿宋" w:cs="仿宋"/>
          <w:spacing w:val="-3"/>
          <w:sz w:val="24"/>
          <w:szCs w:val="24"/>
        </w:rPr>
        <w:t>物作为抵押。其法律</w:t>
      </w:r>
      <w:r>
        <w:rPr>
          <w:rFonts w:ascii="仿宋" w:hAnsi="仿宋" w:eastAsia="仿宋" w:cs="仿宋"/>
          <w:spacing w:val="-1"/>
          <w:sz w:val="24"/>
          <w:szCs w:val="24"/>
        </w:rPr>
        <w:t>规制强调国际惯例与国内法的协调。</w:t>
      </w:r>
    </w:p>
    <w:p w14:paraId="1BAA6362">
      <w:pPr>
        <w:spacing w:before="1" w:line="220" w:lineRule="auto"/>
        <w:ind w:left="481"/>
        <w:rPr>
          <w:rFonts w:ascii="仿宋" w:hAnsi="仿宋" w:eastAsia="仿宋" w:cs="仿宋"/>
          <w:sz w:val="24"/>
          <w:szCs w:val="24"/>
        </w:rPr>
      </w:pPr>
      <w:r>
        <w:rPr>
          <w:rFonts w:ascii="仿宋" w:hAnsi="仿宋" w:eastAsia="仿宋" w:cs="仿宋"/>
          <w:b/>
          <w:bCs/>
          <w:spacing w:val="-3"/>
          <w:sz w:val="24"/>
          <w:szCs w:val="24"/>
        </w:rPr>
        <w:t>租赁物的形态演变与产业应用实践</w:t>
      </w:r>
    </w:p>
    <w:p w14:paraId="3739F674">
      <w:pPr>
        <w:pStyle w:val="2"/>
        <w:spacing w:before="181" w:line="220" w:lineRule="auto"/>
        <w:ind w:left="486"/>
        <w:rPr>
          <w:rFonts w:ascii="仿宋" w:hAnsi="仿宋" w:eastAsia="仿宋" w:cs="仿宋"/>
          <w:sz w:val="24"/>
          <w:szCs w:val="24"/>
        </w:rPr>
      </w:pPr>
      <w:r>
        <w:rPr>
          <w:spacing w:val="-2"/>
          <w:sz w:val="24"/>
          <w:szCs w:val="24"/>
        </w:rPr>
        <w:t>1.</w:t>
      </w:r>
      <w:r>
        <w:rPr>
          <w:rFonts w:ascii="仿宋" w:hAnsi="仿宋" w:eastAsia="仿宋" w:cs="仿宋"/>
          <w:spacing w:val="-2"/>
          <w:sz w:val="24"/>
          <w:szCs w:val="24"/>
        </w:rPr>
        <w:t>传统租赁物的产业分布特征</w:t>
      </w:r>
    </w:p>
    <w:p w14:paraId="00590BE2">
      <w:pPr>
        <w:spacing w:before="178" w:line="360" w:lineRule="auto"/>
        <w:ind w:left="1" w:firstLine="485"/>
        <w:rPr>
          <w:rFonts w:ascii="仿宋" w:hAnsi="仿宋" w:eastAsia="仿宋" w:cs="仿宋"/>
          <w:sz w:val="24"/>
          <w:szCs w:val="24"/>
        </w:rPr>
      </w:pPr>
      <w:r>
        <w:rPr>
          <w:rFonts w:ascii="仿宋" w:hAnsi="仿宋" w:eastAsia="仿宋" w:cs="仿宋"/>
          <w:spacing w:val="-4"/>
          <w:sz w:val="24"/>
          <w:szCs w:val="24"/>
        </w:rPr>
        <w:t>融资租赁租赁物的产业分布与宏观经济结构和产业政策</w:t>
      </w:r>
      <w:r>
        <w:rPr>
          <w:rFonts w:ascii="仿宋" w:hAnsi="仿宋" w:eastAsia="仿宋" w:cs="仿宋"/>
          <w:spacing w:val="-5"/>
          <w:sz w:val="24"/>
          <w:szCs w:val="24"/>
        </w:rPr>
        <w:t>导向密切相关。传统上，</w:t>
      </w:r>
      <w:r>
        <w:rPr>
          <w:rFonts w:ascii="仿宋" w:hAnsi="仿宋" w:eastAsia="仿宋" w:cs="仿宋"/>
          <w:spacing w:val="-1"/>
          <w:sz w:val="24"/>
          <w:szCs w:val="24"/>
        </w:rPr>
        <w:t>租赁物主要集中在重资产行业和资本密集型领域。</w:t>
      </w:r>
    </w:p>
    <w:p w14:paraId="3DCECC97">
      <w:pPr>
        <w:spacing w:line="360" w:lineRule="auto"/>
        <w:rPr>
          <w:rFonts w:ascii="仿宋" w:hAnsi="仿宋" w:eastAsia="仿宋" w:cs="仿宋"/>
          <w:sz w:val="24"/>
          <w:szCs w:val="24"/>
        </w:rPr>
        <w:sectPr>
          <w:footerReference r:id="rId8" w:type="default"/>
          <w:pgSz w:w="11910" w:h="16840"/>
          <w:pgMar w:top="1431" w:right="1615" w:bottom="1038" w:left="1555" w:header="0" w:footer="802" w:gutter="0"/>
          <w:cols w:space="720" w:num="1"/>
        </w:sectPr>
      </w:pPr>
    </w:p>
    <w:p w14:paraId="46041360">
      <w:pPr>
        <w:pStyle w:val="2"/>
        <w:spacing w:before="184" w:line="358" w:lineRule="auto"/>
        <w:ind w:left="4" w:right="80" w:firstLine="480"/>
        <w:rPr>
          <w:rFonts w:ascii="仿宋" w:hAnsi="仿宋" w:eastAsia="仿宋" w:cs="仿宋"/>
          <w:sz w:val="24"/>
          <w:szCs w:val="24"/>
        </w:rPr>
      </w:pPr>
      <w:r>
        <w:rPr>
          <w:rFonts w:ascii="仿宋" w:hAnsi="仿宋" w:eastAsia="仿宋" w:cs="仿宋"/>
          <w:spacing w:val="1"/>
          <w:sz w:val="24"/>
          <w:szCs w:val="24"/>
        </w:rPr>
        <w:t>在制造业设备领域，生产设备租赁是中小企业融资的重要途径。制造业</w:t>
      </w:r>
      <w:r>
        <w:rPr>
          <w:rFonts w:ascii="仿宋" w:hAnsi="仿宋" w:eastAsia="仿宋" w:cs="仿宋"/>
          <w:sz w:val="24"/>
          <w:szCs w:val="24"/>
        </w:rPr>
        <w:t>设备作</w:t>
      </w:r>
      <w:r>
        <w:rPr>
          <w:rFonts w:ascii="仿宋" w:hAnsi="仿宋" w:eastAsia="仿宋" w:cs="仿宋"/>
          <w:spacing w:val="1"/>
          <w:sz w:val="24"/>
          <w:szCs w:val="24"/>
        </w:rPr>
        <w:t>为租赁物的优势在于标准化程度高、二手市场成熟，但面临技术迭代加</w:t>
      </w:r>
      <w:r>
        <w:rPr>
          <w:rFonts w:ascii="仿宋" w:hAnsi="仿宋" w:eastAsia="仿宋" w:cs="仿宋"/>
          <w:sz w:val="24"/>
          <w:szCs w:val="24"/>
        </w:rPr>
        <w:t>速的挑战。</w:t>
      </w:r>
      <w:r>
        <w:rPr>
          <w:rFonts w:ascii="仿宋" w:hAnsi="仿宋" w:eastAsia="仿宋" w:cs="仿宋"/>
          <w:spacing w:val="-1"/>
          <w:sz w:val="24"/>
          <w:szCs w:val="24"/>
        </w:rPr>
        <w:t>如光伏电池效率每提升</w:t>
      </w:r>
      <w:r>
        <w:rPr>
          <w:spacing w:val="-1"/>
          <w:sz w:val="24"/>
          <w:szCs w:val="24"/>
        </w:rPr>
        <w:t>1</w:t>
      </w:r>
      <w:r>
        <w:rPr>
          <w:rFonts w:ascii="仿宋" w:hAnsi="仿宋" w:eastAsia="仿宋" w:cs="仿宋"/>
          <w:spacing w:val="-1"/>
          <w:sz w:val="24"/>
          <w:szCs w:val="24"/>
        </w:rPr>
        <w:t>个百分点，存量设备可能面临</w:t>
      </w:r>
      <w:r>
        <w:rPr>
          <w:spacing w:val="-1"/>
          <w:sz w:val="24"/>
          <w:szCs w:val="24"/>
        </w:rPr>
        <w:t>20%</w:t>
      </w:r>
      <w:r>
        <w:rPr>
          <w:rFonts w:ascii="仿宋" w:hAnsi="仿宋" w:eastAsia="仿宋" w:cs="仿宋"/>
          <w:spacing w:val="-1"/>
          <w:sz w:val="24"/>
          <w:szCs w:val="24"/>
        </w:rPr>
        <w:t>以上的减值风险。</w:t>
      </w:r>
    </w:p>
    <w:p w14:paraId="51A46D62">
      <w:pPr>
        <w:pStyle w:val="2"/>
        <w:spacing w:before="3" w:line="359" w:lineRule="auto"/>
        <w:ind w:right="17" w:firstLine="484"/>
        <w:jc w:val="both"/>
        <w:rPr>
          <w:rFonts w:ascii="仿宋" w:hAnsi="仿宋" w:eastAsia="仿宋" w:cs="仿宋"/>
          <w:sz w:val="24"/>
          <w:szCs w:val="24"/>
        </w:rPr>
      </w:pPr>
      <w:r>
        <w:rPr>
          <w:rFonts w:ascii="仿宋" w:hAnsi="仿宋" w:eastAsia="仿宋" w:cs="仿宋"/>
          <w:spacing w:val="-4"/>
          <w:sz w:val="24"/>
          <w:szCs w:val="24"/>
        </w:rPr>
        <w:t>在航空运输领域，飞机及相关设备一直是融资租赁的核心标的物。截至</w:t>
      </w:r>
      <w:r>
        <w:rPr>
          <w:spacing w:val="-4"/>
          <w:sz w:val="24"/>
          <w:szCs w:val="24"/>
        </w:rPr>
        <w:t>2022</w:t>
      </w:r>
      <w:r>
        <w:rPr>
          <w:rFonts w:ascii="仿宋" w:hAnsi="仿宋" w:eastAsia="仿宋" w:cs="仿宋"/>
          <w:spacing w:val="-4"/>
          <w:sz w:val="24"/>
          <w:szCs w:val="24"/>
        </w:rPr>
        <w:t>年，</w:t>
      </w:r>
      <w:r>
        <w:rPr>
          <w:rFonts w:ascii="仿宋" w:hAnsi="仿宋" w:eastAsia="仿宋" w:cs="仿宋"/>
          <w:spacing w:val="-2"/>
          <w:sz w:val="24"/>
          <w:szCs w:val="24"/>
        </w:rPr>
        <w:t>我国民航运输飞机数量达</w:t>
      </w:r>
      <w:r>
        <w:rPr>
          <w:spacing w:val="-2"/>
          <w:sz w:val="24"/>
          <w:szCs w:val="24"/>
        </w:rPr>
        <w:t>4045</w:t>
      </w:r>
      <w:r>
        <w:rPr>
          <w:rFonts w:ascii="仿宋" w:hAnsi="仿宋" w:eastAsia="仿宋" w:cs="仿宋"/>
          <w:spacing w:val="-2"/>
          <w:sz w:val="24"/>
          <w:szCs w:val="24"/>
        </w:rPr>
        <w:t>架，其中</w:t>
      </w:r>
      <w:r>
        <w:rPr>
          <w:spacing w:val="-2"/>
          <w:sz w:val="24"/>
          <w:szCs w:val="24"/>
        </w:rPr>
        <w:t>60%</w:t>
      </w:r>
      <w:r>
        <w:rPr>
          <w:rFonts w:ascii="仿宋" w:hAnsi="仿宋" w:eastAsia="仿宋" w:cs="仿宋"/>
          <w:spacing w:val="-2"/>
          <w:sz w:val="24"/>
          <w:szCs w:val="24"/>
        </w:rPr>
        <w:t>以上通过融资租赁方式引</w:t>
      </w:r>
      <w:r>
        <w:rPr>
          <w:rFonts w:ascii="仿宋" w:hAnsi="仿宋" w:eastAsia="仿宋" w:cs="仿宋"/>
          <w:spacing w:val="-3"/>
          <w:sz w:val="24"/>
          <w:szCs w:val="24"/>
        </w:rPr>
        <w:t>进。飞机租赁具</w:t>
      </w:r>
      <w:r>
        <w:rPr>
          <w:rFonts w:ascii="仿宋" w:hAnsi="仿宋" w:eastAsia="仿宋" w:cs="仿宋"/>
          <w:spacing w:val="-2"/>
          <w:sz w:val="24"/>
          <w:szCs w:val="24"/>
        </w:rPr>
        <w:t>有单笔金额大单架飞机数千万至数亿美元、租赁期限长通常</w:t>
      </w:r>
      <w:r>
        <w:rPr>
          <w:spacing w:val="-2"/>
          <w:sz w:val="24"/>
          <w:szCs w:val="24"/>
        </w:rPr>
        <w:t>10-1</w:t>
      </w:r>
      <w:r>
        <w:rPr>
          <w:spacing w:val="-3"/>
          <w:sz w:val="24"/>
          <w:szCs w:val="24"/>
        </w:rPr>
        <w:t>5</w:t>
      </w:r>
      <w:r>
        <w:rPr>
          <w:rFonts w:ascii="仿宋" w:hAnsi="仿宋" w:eastAsia="仿宋" w:cs="仿宋"/>
          <w:spacing w:val="-3"/>
          <w:sz w:val="24"/>
          <w:szCs w:val="24"/>
        </w:rPr>
        <w:t>年、退出机制完善</w:t>
      </w:r>
      <w:r>
        <w:rPr>
          <w:rFonts w:ascii="仿宋" w:hAnsi="仿宋" w:eastAsia="仿宋" w:cs="仿宋"/>
          <w:spacing w:val="-1"/>
          <w:sz w:val="24"/>
          <w:szCs w:val="24"/>
        </w:rPr>
        <w:t>全球二手飞机市场活等特点，是国际融资租赁巨头重点布局的领域。</w:t>
      </w:r>
    </w:p>
    <w:p w14:paraId="7A0B8A29">
      <w:pPr>
        <w:pStyle w:val="2"/>
        <w:spacing w:line="359" w:lineRule="auto"/>
        <w:ind w:left="1" w:firstLine="482"/>
        <w:jc w:val="both"/>
        <w:rPr>
          <w:rFonts w:ascii="仿宋" w:hAnsi="仿宋" w:eastAsia="仿宋" w:cs="仿宋"/>
          <w:sz w:val="24"/>
          <w:szCs w:val="24"/>
        </w:rPr>
      </w:pPr>
      <w:r>
        <w:rPr>
          <w:rFonts w:ascii="仿宋" w:hAnsi="仿宋" w:eastAsia="仿宋" w:cs="仿宋"/>
          <w:sz w:val="24"/>
          <w:szCs w:val="24"/>
        </w:rPr>
        <w:t>在能源与环保领域，光伏、风电等新能源设备租赁在“双碳</w:t>
      </w:r>
      <w:r>
        <w:rPr>
          <w:rFonts w:ascii="仿宋" w:hAnsi="仿宋" w:eastAsia="仿宋" w:cs="仿宋"/>
          <w:spacing w:val="-88"/>
          <w:sz w:val="24"/>
          <w:szCs w:val="24"/>
        </w:rPr>
        <w:t xml:space="preserve"> </w:t>
      </w:r>
      <w:r>
        <w:rPr>
          <w:rFonts w:ascii="仿宋" w:hAnsi="仿宋" w:eastAsia="仿宋" w:cs="仿宋"/>
          <w:sz w:val="24"/>
          <w:szCs w:val="24"/>
        </w:rPr>
        <w:t>”战略推动</w:t>
      </w:r>
      <w:r>
        <w:rPr>
          <w:rFonts w:ascii="仿宋" w:hAnsi="仿宋" w:eastAsia="仿宋" w:cs="仿宋"/>
          <w:spacing w:val="-1"/>
          <w:sz w:val="24"/>
          <w:szCs w:val="24"/>
        </w:rPr>
        <w:t>下快速</w:t>
      </w:r>
      <w:r>
        <w:rPr>
          <w:rFonts w:ascii="仿宋" w:hAnsi="仿宋" w:eastAsia="仿宋" w:cs="仿宋"/>
          <w:spacing w:val="1"/>
          <w:sz w:val="24"/>
          <w:szCs w:val="24"/>
        </w:rPr>
        <w:t>增长。然而，</w:t>
      </w:r>
      <w:r>
        <w:rPr>
          <w:spacing w:val="1"/>
          <w:sz w:val="24"/>
          <w:szCs w:val="24"/>
        </w:rPr>
        <w:t>2025</w:t>
      </w:r>
      <w:r>
        <w:rPr>
          <w:rFonts w:ascii="仿宋" w:hAnsi="仿宋" w:eastAsia="仿宋" w:cs="仿宋"/>
          <w:spacing w:val="1"/>
          <w:sz w:val="24"/>
          <w:szCs w:val="24"/>
        </w:rPr>
        <w:t>年光伏产业进入深度调整期，部分光伏企业陷入经营困</w:t>
      </w:r>
      <w:r>
        <w:rPr>
          <w:rFonts w:ascii="仿宋" w:hAnsi="仿宋" w:eastAsia="仿宋" w:cs="仿宋"/>
          <w:sz w:val="24"/>
          <w:szCs w:val="24"/>
        </w:rPr>
        <w:t>境，暴露</w:t>
      </w:r>
      <w:r>
        <w:rPr>
          <w:rFonts w:ascii="仿宋" w:hAnsi="仿宋" w:eastAsia="仿宋" w:cs="仿宋"/>
          <w:spacing w:val="-3"/>
          <w:sz w:val="24"/>
          <w:szCs w:val="24"/>
        </w:rPr>
        <w:t>出行业系统性风险。产业波动导致租赁物价值大幅</w:t>
      </w:r>
      <w:r>
        <w:rPr>
          <w:rFonts w:ascii="仿宋" w:hAnsi="仿宋" w:eastAsia="仿宋" w:cs="仿宋"/>
          <w:spacing w:val="-4"/>
          <w:sz w:val="24"/>
          <w:szCs w:val="24"/>
        </w:rPr>
        <w:t>缩水，直接冲击租赁物担保功能。</w:t>
      </w:r>
      <w:r>
        <w:rPr>
          <w:rFonts w:ascii="仿宋" w:hAnsi="仿宋" w:eastAsia="仿宋" w:cs="仿宋"/>
          <w:spacing w:val="1"/>
          <w:sz w:val="24"/>
          <w:szCs w:val="24"/>
        </w:rPr>
        <w:t>在基础设施领域，城市管网、道路桥梁等公共基础设施曾通过售后回租模式成</w:t>
      </w:r>
      <w:r>
        <w:rPr>
          <w:rFonts w:ascii="仿宋" w:hAnsi="仿宋" w:eastAsia="仿宋" w:cs="仿宋"/>
          <w:sz w:val="24"/>
          <w:szCs w:val="24"/>
        </w:rPr>
        <w:t>为城</w:t>
      </w:r>
      <w:r>
        <w:rPr>
          <w:rFonts w:ascii="仿宋" w:hAnsi="仿宋" w:eastAsia="仿宋" w:cs="仿宋"/>
          <w:spacing w:val="1"/>
          <w:sz w:val="24"/>
          <w:szCs w:val="24"/>
        </w:rPr>
        <w:t>投公司重要融资渠道。但这类租赁物存在所有权争议和处置障碍问题，随着地</w:t>
      </w:r>
      <w:r>
        <w:rPr>
          <w:rFonts w:ascii="仿宋" w:hAnsi="仿宋" w:eastAsia="仿宋" w:cs="仿宋"/>
          <w:sz w:val="24"/>
          <w:szCs w:val="24"/>
        </w:rPr>
        <w:t>方政</w:t>
      </w:r>
      <w:r>
        <w:rPr>
          <w:rFonts w:ascii="仿宋" w:hAnsi="仿宋" w:eastAsia="仿宋" w:cs="仿宋"/>
          <w:spacing w:val="-1"/>
          <w:sz w:val="24"/>
          <w:szCs w:val="24"/>
        </w:rPr>
        <w:t>府债务监管趋严，相关业务持续收缩。</w:t>
      </w:r>
    </w:p>
    <w:p w14:paraId="1AD80F5E">
      <w:pPr>
        <w:pStyle w:val="2"/>
        <w:spacing w:before="1" w:line="220" w:lineRule="auto"/>
        <w:ind w:left="474"/>
        <w:rPr>
          <w:rFonts w:ascii="仿宋" w:hAnsi="仿宋" w:eastAsia="仿宋" w:cs="仿宋"/>
          <w:sz w:val="24"/>
          <w:szCs w:val="24"/>
        </w:rPr>
      </w:pPr>
      <w:r>
        <w:rPr>
          <w:spacing w:val="-1"/>
          <w:sz w:val="24"/>
          <w:szCs w:val="24"/>
        </w:rPr>
        <w:t>2.</w:t>
      </w:r>
      <w:r>
        <w:rPr>
          <w:rFonts w:ascii="仿宋" w:hAnsi="仿宋" w:eastAsia="仿宋" w:cs="仿宋"/>
          <w:spacing w:val="-1"/>
          <w:sz w:val="24"/>
          <w:szCs w:val="24"/>
        </w:rPr>
        <w:t>租赁物价值管理的关键挑战</w:t>
      </w:r>
    </w:p>
    <w:p w14:paraId="3CD661D8">
      <w:pPr>
        <w:pStyle w:val="2"/>
        <w:spacing w:before="179" w:line="359" w:lineRule="auto"/>
        <w:ind w:left="4" w:right="83" w:firstLine="480"/>
        <w:rPr>
          <w:rFonts w:ascii="仿宋" w:hAnsi="仿宋" w:eastAsia="仿宋" w:cs="仿宋"/>
          <w:sz w:val="24"/>
          <w:szCs w:val="24"/>
        </w:rPr>
      </w:pPr>
      <w:r>
        <w:rPr>
          <w:rFonts w:ascii="仿宋" w:hAnsi="仿宋" w:eastAsia="仿宋" w:cs="仿宋"/>
          <w:spacing w:val="1"/>
          <w:sz w:val="24"/>
          <w:szCs w:val="24"/>
        </w:rPr>
        <w:t>在产业升级和技术快速迭代的背景下，租赁物价值管理面临前所未</w:t>
      </w:r>
      <w:r>
        <w:rPr>
          <w:rFonts w:ascii="仿宋" w:hAnsi="仿宋" w:eastAsia="仿宋" w:cs="仿宋"/>
          <w:sz w:val="24"/>
          <w:szCs w:val="24"/>
        </w:rPr>
        <w:t>有的挑战。</w:t>
      </w:r>
      <w:r>
        <w:rPr>
          <w:rFonts w:ascii="仿宋" w:hAnsi="仿宋" w:eastAsia="仿宋" w:cs="仿宋"/>
          <w:spacing w:val="1"/>
          <w:sz w:val="24"/>
          <w:szCs w:val="24"/>
        </w:rPr>
        <w:t>首先，技术迭代引发的租赁物的贬值风险。新兴产业技术更新速度</w:t>
      </w:r>
      <w:r>
        <w:rPr>
          <w:rFonts w:ascii="仿宋" w:hAnsi="仿宋" w:eastAsia="仿宋" w:cs="仿宋"/>
          <w:sz w:val="24"/>
          <w:szCs w:val="24"/>
        </w:rPr>
        <w:t>远超传统行业，</w:t>
      </w:r>
      <w:r>
        <w:rPr>
          <w:rFonts w:ascii="仿宋" w:hAnsi="仿宋" w:eastAsia="仿宋" w:cs="仿宋"/>
          <w:spacing w:val="-2"/>
          <w:sz w:val="24"/>
          <w:szCs w:val="24"/>
        </w:rPr>
        <w:t>导致租赁物经济寿命大幅缩短。如光伏行业</w:t>
      </w:r>
      <w:r>
        <w:rPr>
          <w:spacing w:val="-2"/>
          <w:sz w:val="24"/>
          <w:szCs w:val="24"/>
        </w:rPr>
        <w:t>PERC</w:t>
      </w:r>
      <w:r>
        <w:rPr>
          <w:rFonts w:ascii="仿宋" w:hAnsi="仿宋" w:eastAsia="仿宋" w:cs="仿宋"/>
          <w:spacing w:val="-2"/>
          <w:sz w:val="24"/>
          <w:szCs w:val="24"/>
        </w:rPr>
        <w:t>电池向</w:t>
      </w:r>
      <w:r>
        <w:rPr>
          <w:spacing w:val="-2"/>
          <w:sz w:val="24"/>
          <w:szCs w:val="24"/>
        </w:rPr>
        <w:t>HJT</w:t>
      </w:r>
      <w:r>
        <w:rPr>
          <w:rFonts w:ascii="仿宋" w:hAnsi="仿宋" w:eastAsia="仿宋" w:cs="仿宋"/>
          <w:spacing w:val="-3"/>
          <w:sz w:val="24"/>
          <w:szCs w:val="24"/>
        </w:rPr>
        <w:t>电池的技术转型，使原有</w:t>
      </w:r>
      <w:r>
        <w:rPr>
          <w:rFonts w:ascii="仿宋" w:hAnsi="仿宋" w:eastAsia="仿宋" w:cs="仿宋"/>
          <w:spacing w:val="-1"/>
          <w:sz w:val="24"/>
          <w:szCs w:val="24"/>
        </w:rPr>
        <w:t>生产线面临提前淘汰风险。这种技术性贬值直接削弱了租赁物的风险缓释功能。</w:t>
      </w:r>
    </w:p>
    <w:p w14:paraId="3761B969">
      <w:pPr>
        <w:pStyle w:val="2"/>
        <w:spacing w:before="2" w:line="359" w:lineRule="auto"/>
        <w:ind w:left="4" w:right="80" w:firstLine="480"/>
        <w:jc w:val="both"/>
        <w:rPr>
          <w:rFonts w:ascii="仿宋" w:hAnsi="仿宋" w:eastAsia="仿宋" w:cs="仿宋"/>
          <w:sz w:val="24"/>
          <w:szCs w:val="24"/>
        </w:rPr>
      </w:pPr>
      <w:r>
        <w:rPr>
          <w:rFonts w:ascii="仿宋" w:hAnsi="仿宋" w:eastAsia="仿宋" w:cs="仿宋"/>
          <w:spacing w:val="1"/>
          <w:sz w:val="24"/>
          <w:szCs w:val="24"/>
        </w:rPr>
        <w:t>其次，价格波动加剧租赁物评估难度。部分产业因产能扩张或需求萎缩</w:t>
      </w:r>
      <w:r>
        <w:rPr>
          <w:rFonts w:ascii="仿宋" w:hAnsi="仿宋" w:eastAsia="仿宋" w:cs="仿宋"/>
          <w:sz w:val="24"/>
          <w:szCs w:val="24"/>
        </w:rPr>
        <w:t>导致设</w:t>
      </w:r>
      <w:r>
        <w:rPr>
          <w:rFonts w:ascii="仿宋" w:hAnsi="仿宋" w:eastAsia="仿宋" w:cs="仿宋"/>
          <w:spacing w:val="-2"/>
          <w:sz w:val="24"/>
          <w:szCs w:val="24"/>
        </w:rPr>
        <w:t>备价格剧烈波动。</w:t>
      </w:r>
      <w:r>
        <w:rPr>
          <w:spacing w:val="-2"/>
          <w:sz w:val="24"/>
          <w:szCs w:val="24"/>
        </w:rPr>
        <w:t>2022-2025</w:t>
      </w:r>
      <w:r>
        <w:rPr>
          <w:rFonts w:ascii="仿宋" w:hAnsi="仿宋" w:eastAsia="仿宋" w:cs="仿宋"/>
          <w:spacing w:val="-2"/>
          <w:sz w:val="24"/>
          <w:szCs w:val="24"/>
        </w:rPr>
        <w:t>年间，光伏组件价格下降幅度超过</w:t>
      </w:r>
      <w:r>
        <w:rPr>
          <w:spacing w:val="-2"/>
          <w:sz w:val="24"/>
          <w:szCs w:val="24"/>
        </w:rPr>
        <w:t>60%</w:t>
      </w:r>
      <w:r>
        <w:rPr>
          <w:rFonts w:ascii="仿宋" w:hAnsi="仿宋" w:eastAsia="仿宋" w:cs="仿宋"/>
          <w:spacing w:val="-2"/>
          <w:sz w:val="24"/>
          <w:szCs w:val="24"/>
        </w:rPr>
        <w:t>，从单瓦</w:t>
      </w:r>
      <w:r>
        <w:rPr>
          <w:spacing w:val="-2"/>
          <w:sz w:val="24"/>
          <w:szCs w:val="24"/>
        </w:rPr>
        <w:t>1.</w:t>
      </w:r>
      <w:r>
        <w:rPr>
          <w:spacing w:val="-3"/>
          <w:sz w:val="24"/>
          <w:szCs w:val="24"/>
        </w:rPr>
        <w:t>8</w:t>
      </w:r>
      <w:r>
        <w:rPr>
          <w:rFonts w:ascii="仿宋" w:hAnsi="仿宋" w:eastAsia="仿宋" w:cs="仿宋"/>
          <w:spacing w:val="-3"/>
          <w:sz w:val="24"/>
          <w:szCs w:val="24"/>
        </w:rPr>
        <w:t>元跌</w:t>
      </w:r>
      <w:r>
        <w:rPr>
          <w:rFonts w:ascii="仿宋" w:hAnsi="仿宋" w:eastAsia="仿宋" w:cs="仿宋"/>
          <w:spacing w:val="-2"/>
          <w:sz w:val="24"/>
          <w:szCs w:val="24"/>
        </w:rPr>
        <w:t>至</w:t>
      </w:r>
      <w:r>
        <w:rPr>
          <w:spacing w:val="-2"/>
          <w:sz w:val="24"/>
          <w:szCs w:val="24"/>
        </w:rPr>
        <w:t>0.6</w:t>
      </w:r>
      <w:r>
        <w:rPr>
          <w:rFonts w:ascii="仿宋" w:hAnsi="仿宋" w:eastAsia="仿宋" w:cs="仿宋"/>
          <w:spacing w:val="-2"/>
          <w:sz w:val="24"/>
          <w:szCs w:val="24"/>
        </w:rPr>
        <w:t>元。价格波动不仅影响租赁物初始价值评估</w:t>
      </w:r>
      <w:r>
        <w:rPr>
          <w:rFonts w:ascii="仿宋" w:hAnsi="仿宋" w:eastAsia="仿宋" w:cs="仿宋"/>
          <w:spacing w:val="-3"/>
          <w:sz w:val="24"/>
          <w:szCs w:val="24"/>
        </w:rPr>
        <w:t>的准确性，更使租后价值监控面临</w:t>
      </w:r>
      <w:r>
        <w:rPr>
          <w:rFonts w:ascii="仿宋" w:hAnsi="仿宋" w:eastAsia="仿宋" w:cs="仿宋"/>
          <w:spacing w:val="-4"/>
          <w:sz w:val="24"/>
          <w:szCs w:val="24"/>
        </w:rPr>
        <w:t>巨大挑战。</w:t>
      </w:r>
    </w:p>
    <w:p w14:paraId="0DC4E0E5">
      <w:pPr>
        <w:spacing w:before="1" w:line="359" w:lineRule="auto"/>
        <w:ind w:left="4" w:right="80" w:firstLine="488"/>
        <w:jc w:val="both"/>
        <w:rPr>
          <w:rFonts w:ascii="仿宋" w:hAnsi="仿宋" w:eastAsia="仿宋" w:cs="仿宋"/>
          <w:sz w:val="24"/>
          <w:szCs w:val="24"/>
        </w:rPr>
      </w:pPr>
      <w:r>
        <w:rPr>
          <w:rFonts w:ascii="仿宋" w:hAnsi="仿宋" w:eastAsia="仿宋" w:cs="仿宋"/>
          <w:spacing w:val="1"/>
          <w:sz w:val="24"/>
          <w:szCs w:val="24"/>
        </w:rPr>
        <w:t>第三，租赁物专业评估体系不完善导致评估结果差异</w:t>
      </w:r>
      <w:r>
        <w:rPr>
          <w:rFonts w:ascii="仿宋" w:hAnsi="仿宋" w:eastAsia="仿宋" w:cs="仿宋"/>
          <w:sz w:val="24"/>
          <w:szCs w:val="24"/>
        </w:rPr>
        <w:t>较大。不同于房地产等传</w:t>
      </w:r>
      <w:r>
        <w:rPr>
          <w:rFonts w:ascii="仿宋" w:hAnsi="仿宋" w:eastAsia="仿宋" w:cs="仿宋"/>
          <w:spacing w:val="1"/>
          <w:sz w:val="24"/>
          <w:szCs w:val="24"/>
        </w:rPr>
        <w:t>统抵押品，专业设备评估缺乏统一标准和方法，评估结果往往差异巨大</w:t>
      </w:r>
      <w:r>
        <w:rPr>
          <w:rFonts w:ascii="仿宋" w:hAnsi="仿宋" w:eastAsia="仿宋" w:cs="仿宋"/>
          <w:sz w:val="24"/>
          <w:szCs w:val="24"/>
        </w:rPr>
        <w:t>。特别是针</w:t>
      </w:r>
      <w:r>
        <w:rPr>
          <w:rFonts w:ascii="仿宋" w:hAnsi="仿宋" w:eastAsia="仿宋" w:cs="仿宋"/>
          <w:spacing w:val="1"/>
          <w:sz w:val="24"/>
          <w:szCs w:val="24"/>
        </w:rPr>
        <w:t>对新兴产业的专用设备，评估机构经验不足，难以形成市场公认的价值</w:t>
      </w:r>
      <w:r>
        <w:rPr>
          <w:rFonts w:ascii="仿宋" w:hAnsi="仿宋" w:eastAsia="仿宋" w:cs="仿宋"/>
          <w:sz w:val="24"/>
          <w:szCs w:val="24"/>
        </w:rPr>
        <w:t>基准。这一</w:t>
      </w:r>
      <w:r>
        <w:rPr>
          <w:rFonts w:ascii="仿宋" w:hAnsi="仿宋" w:eastAsia="仿宋" w:cs="仿宋"/>
          <w:spacing w:val="-2"/>
          <w:sz w:val="24"/>
          <w:szCs w:val="24"/>
        </w:rPr>
        <w:t>问题在无形资产评估中更为突出。</w:t>
      </w:r>
    </w:p>
    <w:p w14:paraId="114F4553">
      <w:pPr>
        <w:spacing w:before="1" w:line="220" w:lineRule="auto"/>
        <w:ind w:left="483"/>
        <w:rPr>
          <w:rFonts w:ascii="仿宋" w:hAnsi="仿宋" w:eastAsia="仿宋" w:cs="仿宋"/>
          <w:sz w:val="24"/>
          <w:szCs w:val="24"/>
        </w:rPr>
      </w:pPr>
      <w:r>
        <w:rPr>
          <w:rFonts w:ascii="仿宋" w:hAnsi="仿宋" w:eastAsia="仿宋" w:cs="仿宋"/>
          <w:b/>
          <w:bCs/>
          <w:spacing w:val="-4"/>
          <w:sz w:val="24"/>
          <w:szCs w:val="24"/>
        </w:rPr>
        <w:t>租赁物创新及未来发展趋势</w:t>
      </w:r>
    </w:p>
    <w:p w14:paraId="0E1FDD4D">
      <w:pPr>
        <w:pStyle w:val="2"/>
        <w:spacing w:before="181" w:line="220" w:lineRule="auto"/>
        <w:ind w:left="608"/>
        <w:rPr>
          <w:rFonts w:ascii="仿宋" w:hAnsi="仿宋" w:eastAsia="仿宋" w:cs="仿宋"/>
          <w:sz w:val="24"/>
          <w:szCs w:val="24"/>
        </w:rPr>
      </w:pPr>
      <w:r>
        <w:rPr>
          <w:spacing w:val="-2"/>
          <w:sz w:val="24"/>
          <w:szCs w:val="24"/>
        </w:rPr>
        <w:t>1.</w:t>
      </w:r>
      <w:r>
        <w:rPr>
          <w:rFonts w:ascii="仿宋" w:hAnsi="仿宋" w:eastAsia="仿宋" w:cs="仿宋"/>
          <w:spacing w:val="-2"/>
          <w:sz w:val="24"/>
          <w:szCs w:val="24"/>
        </w:rPr>
        <w:t>数据资产作为新型租赁物的探索</w:t>
      </w:r>
    </w:p>
    <w:p w14:paraId="3108F3AD">
      <w:pPr>
        <w:pStyle w:val="2"/>
        <w:spacing w:before="179" w:line="221" w:lineRule="auto"/>
        <w:ind w:left="474"/>
        <w:rPr>
          <w:rFonts w:ascii="仿宋" w:hAnsi="仿宋" w:eastAsia="仿宋" w:cs="仿宋"/>
          <w:sz w:val="24"/>
          <w:szCs w:val="24"/>
        </w:rPr>
      </w:pPr>
      <w:r>
        <w:rPr>
          <w:spacing w:val="1"/>
          <w:sz w:val="24"/>
          <w:szCs w:val="24"/>
        </w:rPr>
        <w:t>2024</w:t>
      </w:r>
      <w:r>
        <w:rPr>
          <w:rFonts w:ascii="仿宋" w:hAnsi="仿宋" w:eastAsia="仿宋" w:cs="仿宋"/>
          <w:spacing w:val="1"/>
          <w:sz w:val="24"/>
          <w:szCs w:val="24"/>
        </w:rPr>
        <w:t>年《企业数据资源相关会计处理暂行规定》正式实施，标志着数据资产化</w:t>
      </w:r>
    </w:p>
    <w:p w14:paraId="6AA67065">
      <w:pPr>
        <w:spacing w:before="181" w:line="220" w:lineRule="auto"/>
        <w:ind w:left="4"/>
        <w:rPr>
          <w:rFonts w:ascii="仿宋" w:hAnsi="仿宋" w:eastAsia="仿宋" w:cs="仿宋"/>
          <w:sz w:val="24"/>
          <w:szCs w:val="24"/>
        </w:rPr>
      </w:pPr>
      <w:r>
        <w:rPr>
          <w:rFonts w:ascii="仿宋" w:hAnsi="仿宋" w:eastAsia="仿宋" w:cs="仿宋"/>
          <w:spacing w:val="1"/>
          <w:sz w:val="24"/>
          <w:szCs w:val="24"/>
        </w:rPr>
        <w:t>进程全面启动。数据资产作为新型租赁物的探索迅速展开，为融资租赁</w:t>
      </w:r>
      <w:r>
        <w:rPr>
          <w:rFonts w:ascii="仿宋" w:hAnsi="仿宋" w:eastAsia="仿宋" w:cs="仿宋"/>
          <w:sz w:val="24"/>
          <w:szCs w:val="24"/>
        </w:rPr>
        <w:t>行业带来革</w:t>
      </w:r>
    </w:p>
    <w:p w14:paraId="711AC7A5">
      <w:pPr>
        <w:spacing w:line="220" w:lineRule="auto"/>
        <w:rPr>
          <w:rFonts w:ascii="仿宋" w:hAnsi="仿宋" w:eastAsia="仿宋" w:cs="仿宋"/>
          <w:sz w:val="24"/>
          <w:szCs w:val="24"/>
        </w:rPr>
        <w:sectPr>
          <w:footerReference r:id="rId9" w:type="default"/>
          <w:pgSz w:w="11910" w:h="16840"/>
          <w:pgMar w:top="1431" w:right="1598" w:bottom="1038" w:left="1554" w:header="0" w:footer="802" w:gutter="0"/>
          <w:cols w:space="720" w:num="1"/>
        </w:sectPr>
      </w:pPr>
    </w:p>
    <w:p w14:paraId="1B869ED7">
      <w:pPr>
        <w:spacing w:before="185" w:line="220" w:lineRule="auto"/>
        <w:ind w:left="1"/>
        <w:rPr>
          <w:rFonts w:ascii="仿宋" w:hAnsi="仿宋" w:eastAsia="仿宋" w:cs="仿宋"/>
          <w:sz w:val="24"/>
          <w:szCs w:val="24"/>
        </w:rPr>
      </w:pPr>
      <w:r>
        <w:rPr>
          <w:rFonts w:ascii="仿宋" w:hAnsi="仿宋" w:eastAsia="仿宋" w:cs="仿宋"/>
          <w:spacing w:val="-4"/>
          <w:sz w:val="24"/>
          <w:szCs w:val="24"/>
        </w:rPr>
        <w:t>命性变革。</w:t>
      </w:r>
    </w:p>
    <w:p w14:paraId="7A686EA1">
      <w:pPr>
        <w:pStyle w:val="2"/>
        <w:spacing w:before="180" w:line="359" w:lineRule="auto"/>
        <w:ind w:right="169" w:firstLine="480"/>
        <w:jc w:val="both"/>
        <w:rPr>
          <w:rFonts w:ascii="仿宋" w:hAnsi="仿宋" w:eastAsia="仿宋" w:cs="仿宋"/>
          <w:sz w:val="24"/>
          <w:szCs w:val="24"/>
        </w:rPr>
      </w:pPr>
      <w:r>
        <w:rPr>
          <w:rFonts w:ascii="仿宋" w:hAnsi="仿宋" w:eastAsia="仿宋" w:cs="仿宋"/>
          <w:spacing w:val="-5"/>
          <w:sz w:val="24"/>
          <w:szCs w:val="24"/>
        </w:rPr>
        <w:t>数据资产作为租赁物的法律基础在于其符合《民法典》对“财产权益</w:t>
      </w:r>
      <w:r>
        <w:rPr>
          <w:rFonts w:ascii="仿宋" w:hAnsi="仿宋" w:eastAsia="仿宋" w:cs="仿宋"/>
          <w:spacing w:val="-88"/>
          <w:sz w:val="24"/>
          <w:szCs w:val="24"/>
        </w:rPr>
        <w:t xml:space="preserve"> </w:t>
      </w:r>
      <w:r>
        <w:rPr>
          <w:rFonts w:ascii="仿宋" w:hAnsi="仿宋" w:eastAsia="仿宋" w:cs="仿宋"/>
          <w:spacing w:val="-5"/>
          <w:sz w:val="24"/>
          <w:szCs w:val="24"/>
        </w:rPr>
        <w:t>”的定义，</w:t>
      </w:r>
      <w:r>
        <w:rPr>
          <w:rFonts w:ascii="仿宋" w:hAnsi="仿宋" w:eastAsia="仿宋" w:cs="仿宋"/>
          <w:sz w:val="24"/>
          <w:szCs w:val="24"/>
        </w:rPr>
        <w:t>且财政部新规明确了其会计处理规则。数据资产估值采用“成本</w:t>
      </w:r>
      <w:r>
        <w:rPr>
          <w:sz w:val="24"/>
          <w:szCs w:val="24"/>
        </w:rPr>
        <w:t>+</w:t>
      </w:r>
      <w:r>
        <w:rPr>
          <w:rFonts w:ascii="仿宋" w:hAnsi="仿宋" w:eastAsia="仿宋" w:cs="仿宋"/>
          <w:sz w:val="24"/>
          <w:szCs w:val="24"/>
        </w:rPr>
        <w:t>收益</w:t>
      </w:r>
      <w:r>
        <w:rPr>
          <w:sz w:val="24"/>
          <w:szCs w:val="24"/>
        </w:rPr>
        <w:t>+</w:t>
      </w:r>
      <w:r>
        <w:rPr>
          <w:rFonts w:ascii="仿宋" w:hAnsi="仿宋" w:eastAsia="仿宋" w:cs="仿宋"/>
          <w:sz w:val="24"/>
          <w:szCs w:val="24"/>
        </w:rPr>
        <w:t>市场</w:t>
      </w:r>
      <w:r>
        <w:rPr>
          <w:rFonts w:ascii="仿宋" w:hAnsi="仿宋" w:eastAsia="仿宋" w:cs="仿宋"/>
          <w:spacing w:val="-86"/>
          <w:sz w:val="24"/>
          <w:szCs w:val="24"/>
        </w:rPr>
        <w:t xml:space="preserve"> </w:t>
      </w:r>
      <w:r>
        <w:rPr>
          <w:rFonts w:ascii="仿宋" w:hAnsi="仿宋" w:eastAsia="仿宋" w:cs="仿宋"/>
          <w:sz w:val="24"/>
          <w:szCs w:val="24"/>
        </w:rPr>
        <w:t>”三维</w:t>
      </w:r>
      <w:r>
        <w:rPr>
          <w:rFonts w:ascii="仿宋" w:hAnsi="仿宋" w:eastAsia="仿宋" w:cs="仿宋"/>
          <w:spacing w:val="1"/>
          <w:sz w:val="24"/>
          <w:szCs w:val="24"/>
        </w:rPr>
        <w:t>模型，综合考虑数据采集加工成本、商业应用潜力和可比市场交易。风控方面</w:t>
      </w:r>
      <w:r>
        <w:rPr>
          <w:rFonts w:ascii="仿宋" w:hAnsi="仿宋" w:eastAsia="仿宋" w:cs="仿宋"/>
          <w:sz w:val="24"/>
          <w:szCs w:val="24"/>
        </w:rPr>
        <w:t>，融</w:t>
      </w:r>
      <w:r>
        <w:rPr>
          <w:rFonts w:ascii="仿宋" w:hAnsi="仿宋" w:eastAsia="仿宋" w:cs="仿宋"/>
          <w:spacing w:val="1"/>
          <w:sz w:val="24"/>
          <w:szCs w:val="24"/>
        </w:rPr>
        <w:t>资租赁公司创新性地要求将数据接口管理权移交监管账户，确保在违约情况下</w:t>
      </w:r>
      <w:r>
        <w:rPr>
          <w:rFonts w:ascii="仿宋" w:hAnsi="仿宋" w:eastAsia="仿宋" w:cs="仿宋"/>
          <w:sz w:val="24"/>
          <w:szCs w:val="24"/>
        </w:rPr>
        <w:t>可快</w:t>
      </w:r>
      <w:r>
        <w:rPr>
          <w:rFonts w:ascii="仿宋" w:hAnsi="仿宋" w:eastAsia="仿宋" w:cs="仿宋"/>
          <w:spacing w:val="-1"/>
          <w:sz w:val="24"/>
          <w:szCs w:val="24"/>
        </w:rPr>
        <w:t>速接管数据资产；同时引入数据服务质量保险，防范数据价值衰减风险。</w:t>
      </w:r>
    </w:p>
    <w:p w14:paraId="0CE85A0C">
      <w:pPr>
        <w:pStyle w:val="2"/>
        <w:spacing w:before="4" w:line="358" w:lineRule="auto"/>
        <w:ind w:left="1" w:firstLine="470"/>
        <w:jc w:val="both"/>
        <w:rPr>
          <w:rFonts w:ascii="仿宋" w:hAnsi="仿宋" w:eastAsia="仿宋" w:cs="仿宋"/>
          <w:sz w:val="24"/>
          <w:szCs w:val="24"/>
        </w:rPr>
      </w:pPr>
      <w:r>
        <w:rPr>
          <w:spacing w:val="1"/>
          <w:sz w:val="24"/>
          <w:szCs w:val="24"/>
        </w:rPr>
        <w:t>2025</w:t>
      </w:r>
      <w:r>
        <w:rPr>
          <w:rFonts w:ascii="仿宋" w:hAnsi="仿宋" w:eastAsia="仿宋" w:cs="仿宋"/>
          <w:spacing w:val="1"/>
          <w:sz w:val="24"/>
          <w:szCs w:val="24"/>
        </w:rPr>
        <w:t xml:space="preserve">年，杭州市城投集团就成功发行了全国首单数据知识产权定向资产支持票 </w:t>
      </w:r>
      <w:r>
        <w:rPr>
          <w:rFonts w:ascii="仿宋" w:hAnsi="仿宋" w:eastAsia="仿宋" w:cs="仿宋"/>
          <w:spacing w:val="-3"/>
          <w:sz w:val="24"/>
          <w:szCs w:val="24"/>
        </w:rPr>
        <w:t>据，为融资租赁资产证券化提供了新思路。行业预测，“</w:t>
      </w:r>
      <w:r>
        <w:rPr>
          <w:rFonts w:ascii="仿宋" w:hAnsi="仿宋" w:eastAsia="仿宋" w:cs="仿宋"/>
          <w:spacing w:val="-4"/>
          <w:sz w:val="24"/>
          <w:szCs w:val="24"/>
        </w:rPr>
        <w:t>融资租赁</w:t>
      </w:r>
      <w:r>
        <w:rPr>
          <w:spacing w:val="-4"/>
          <w:sz w:val="24"/>
          <w:szCs w:val="24"/>
        </w:rPr>
        <w:t>+</w:t>
      </w:r>
      <w:r>
        <w:rPr>
          <w:rFonts w:ascii="仿宋" w:hAnsi="仿宋" w:eastAsia="仿宋" w:cs="仿宋"/>
          <w:spacing w:val="-4"/>
          <w:sz w:val="24"/>
          <w:szCs w:val="24"/>
        </w:rPr>
        <w:t>数据资产证券化</w:t>
      </w:r>
      <w:r>
        <w:rPr>
          <w:rFonts w:ascii="仿宋" w:hAnsi="仿宋" w:eastAsia="仿宋" w:cs="仿宋"/>
          <w:spacing w:val="-88"/>
          <w:sz w:val="24"/>
          <w:szCs w:val="24"/>
        </w:rPr>
        <w:t xml:space="preserve"> </w:t>
      </w:r>
      <w:r>
        <w:rPr>
          <w:rFonts w:ascii="仿宋" w:hAnsi="仿宋" w:eastAsia="仿宋" w:cs="仿宋"/>
          <w:spacing w:val="-4"/>
          <w:sz w:val="24"/>
          <w:szCs w:val="24"/>
        </w:rPr>
        <w:t>”</w:t>
      </w:r>
      <w:r>
        <w:rPr>
          <w:rFonts w:ascii="仿宋" w:hAnsi="仿宋" w:eastAsia="仿宋" w:cs="仿宋"/>
          <w:spacing w:val="1"/>
          <w:sz w:val="24"/>
          <w:szCs w:val="24"/>
        </w:rPr>
        <w:t>将成为重要创新方向，即融资租赁公司收购数据资产后通过结构化设计转</w:t>
      </w:r>
      <w:r>
        <w:rPr>
          <w:rFonts w:ascii="仿宋" w:hAnsi="仿宋" w:eastAsia="仿宋" w:cs="仿宋"/>
          <w:sz w:val="24"/>
          <w:szCs w:val="24"/>
        </w:rPr>
        <w:t>化为标准</w:t>
      </w:r>
      <w:r>
        <w:rPr>
          <w:rFonts w:ascii="仿宋" w:hAnsi="仿宋" w:eastAsia="仿宋" w:cs="仿宋"/>
          <w:spacing w:val="-2"/>
          <w:sz w:val="24"/>
          <w:szCs w:val="24"/>
        </w:rPr>
        <w:t>化金融产品，增强资产流动性。</w:t>
      </w:r>
    </w:p>
    <w:p w14:paraId="06A424C3">
      <w:pPr>
        <w:pStyle w:val="2"/>
        <w:spacing w:before="2" w:line="220" w:lineRule="auto"/>
        <w:ind w:left="472"/>
        <w:rPr>
          <w:rFonts w:ascii="仿宋" w:hAnsi="仿宋" w:eastAsia="仿宋" w:cs="仿宋"/>
          <w:sz w:val="24"/>
          <w:szCs w:val="24"/>
        </w:rPr>
      </w:pPr>
      <w:r>
        <w:rPr>
          <w:spacing w:val="-1"/>
          <w:sz w:val="24"/>
          <w:szCs w:val="24"/>
        </w:rPr>
        <w:t>2.</w:t>
      </w:r>
      <w:r>
        <w:rPr>
          <w:rFonts w:ascii="仿宋" w:hAnsi="仿宋" w:eastAsia="仿宋" w:cs="仿宋"/>
          <w:spacing w:val="-1"/>
          <w:sz w:val="24"/>
          <w:szCs w:val="24"/>
        </w:rPr>
        <w:t>生产性生物性资产纳入租赁物范畴已逐步被监管所认可</w:t>
      </w:r>
    </w:p>
    <w:p w14:paraId="1AF9EC25">
      <w:pPr>
        <w:pStyle w:val="2"/>
        <w:spacing w:before="182" w:line="359" w:lineRule="auto"/>
        <w:ind w:right="232" w:firstLine="480"/>
        <w:rPr>
          <w:rFonts w:ascii="仿宋" w:hAnsi="仿宋" w:eastAsia="仿宋" w:cs="仿宋"/>
          <w:sz w:val="24"/>
          <w:szCs w:val="24"/>
        </w:rPr>
      </w:pPr>
      <w:r>
        <w:rPr>
          <w:rFonts w:ascii="仿宋" w:hAnsi="仿宋" w:eastAsia="仿宋" w:cs="仿宋"/>
          <w:spacing w:val="-1"/>
          <w:sz w:val="24"/>
          <w:szCs w:val="24"/>
        </w:rPr>
        <w:t>将生产性生物性资产纳入租赁物范畴，</w:t>
      </w:r>
      <w:r>
        <w:rPr>
          <w:rFonts w:ascii="仿宋" w:hAnsi="仿宋" w:eastAsia="仿宋" w:cs="仿宋"/>
          <w:spacing w:val="-54"/>
          <w:sz w:val="24"/>
          <w:szCs w:val="24"/>
        </w:rPr>
        <w:t xml:space="preserve"> </w:t>
      </w:r>
      <w:r>
        <w:rPr>
          <w:rFonts w:ascii="仿宋" w:hAnsi="仿宋" w:eastAsia="仿宋" w:cs="仿宋"/>
          <w:spacing w:val="-1"/>
          <w:sz w:val="24"/>
          <w:szCs w:val="24"/>
        </w:rPr>
        <w:t>已逐渐被监管和市场所接受，成为金融</w:t>
      </w:r>
      <w:r>
        <w:rPr>
          <w:rFonts w:ascii="仿宋" w:hAnsi="仿宋" w:eastAsia="仿宋" w:cs="仿宋"/>
          <w:spacing w:val="1"/>
          <w:sz w:val="24"/>
          <w:szCs w:val="24"/>
        </w:rPr>
        <w:t>支持农业现代化的重要创新。一直以来，传统金融机构如银行、担保公司等</w:t>
      </w:r>
      <w:r>
        <w:rPr>
          <w:rFonts w:ascii="仿宋" w:hAnsi="仿宋" w:eastAsia="仿宋" w:cs="仿宋"/>
          <w:sz w:val="24"/>
          <w:szCs w:val="24"/>
        </w:rPr>
        <w:t>往往不</w:t>
      </w:r>
      <w:r>
        <w:rPr>
          <w:rFonts w:ascii="仿宋" w:hAnsi="仿宋" w:eastAsia="仿宋" w:cs="仿宋"/>
          <w:spacing w:val="1"/>
          <w:sz w:val="24"/>
          <w:szCs w:val="24"/>
        </w:rPr>
        <w:t>愿意接受生物资产作为抵押物，主要是因为生物性资产难以评估价值，存在</w:t>
      </w:r>
      <w:r>
        <w:rPr>
          <w:rFonts w:ascii="仿宋" w:hAnsi="仿宋" w:eastAsia="仿宋" w:cs="仿宋"/>
          <w:sz w:val="24"/>
          <w:szCs w:val="24"/>
        </w:rPr>
        <w:t>疫病死</w:t>
      </w:r>
      <w:r>
        <w:rPr>
          <w:rFonts w:ascii="仿宋" w:hAnsi="仿宋" w:eastAsia="仿宋" w:cs="仿宋"/>
          <w:spacing w:val="1"/>
          <w:sz w:val="24"/>
          <w:szCs w:val="24"/>
        </w:rPr>
        <w:t>亡风险，难以监管且无法特定化。很多大型农业企业其中最重要的高价值资</w:t>
      </w:r>
      <w:r>
        <w:rPr>
          <w:rFonts w:ascii="仿宋" w:hAnsi="仿宋" w:eastAsia="仿宋" w:cs="仿宋"/>
          <w:sz w:val="24"/>
          <w:szCs w:val="24"/>
        </w:rPr>
        <w:t>产就是</w:t>
      </w:r>
      <w:r>
        <w:rPr>
          <w:rFonts w:ascii="仿宋" w:hAnsi="仿宋" w:eastAsia="仿宋" w:cs="仿宋"/>
          <w:spacing w:val="1"/>
          <w:sz w:val="24"/>
          <w:szCs w:val="24"/>
        </w:rPr>
        <w:t>生物资产，价值不菲的优良种群对养殖企业的养殖效率和竞争力起着至关重</w:t>
      </w:r>
      <w:r>
        <w:rPr>
          <w:rFonts w:ascii="仿宋" w:hAnsi="仿宋" w:eastAsia="仿宋" w:cs="仿宋"/>
          <w:sz w:val="24"/>
          <w:szCs w:val="24"/>
        </w:rPr>
        <w:t>要的作</w:t>
      </w:r>
      <w:r>
        <w:rPr>
          <w:rFonts w:ascii="仿宋" w:hAnsi="仿宋" w:eastAsia="仿宋" w:cs="仿宋"/>
          <w:spacing w:val="1"/>
          <w:sz w:val="24"/>
          <w:szCs w:val="24"/>
        </w:rPr>
        <w:t>用，这些资产都是他们的核心生产资源。将生物性资产纳入租赁物范畴，可</w:t>
      </w:r>
      <w:r>
        <w:rPr>
          <w:rFonts w:ascii="仿宋" w:hAnsi="仿宋" w:eastAsia="仿宋" w:cs="仿宋"/>
          <w:sz w:val="24"/>
          <w:szCs w:val="24"/>
        </w:rPr>
        <w:t>以很好</w:t>
      </w:r>
      <w:r>
        <w:rPr>
          <w:rFonts w:ascii="仿宋" w:hAnsi="仿宋" w:eastAsia="仿宋" w:cs="仿宋"/>
          <w:spacing w:val="1"/>
          <w:sz w:val="24"/>
          <w:szCs w:val="24"/>
        </w:rPr>
        <w:t>地帮助农业企业盘活他们的沉淀资产，改善企业现金流和资产负债结构</w:t>
      </w:r>
      <w:r>
        <w:rPr>
          <w:rFonts w:ascii="仿宋" w:hAnsi="仿宋" w:eastAsia="仿宋" w:cs="仿宋"/>
          <w:sz w:val="24"/>
          <w:szCs w:val="24"/>
        </w:rPr>
        <w:t>。</w:t>
      </w:r>
      <w:r>
        <w:rPr>
          <w:sz w:val="24"/>
          <w:szCs w:val="24"/>
        </w:rPr>
        <w:t>2024</w:t>
      </w:r>
      <w:r>
        <w:rPr>
          <w:rFonts w:ascii="仿宋" w:hAnsi="仿宋" w:eastAsia="仿宋" w:cs="仿宋"/>
          <w:sz w:val="24"/>
          <w:szCs w:val="24"/>
        </w:rPr>
        <w:t>年</w:t>
      </w:r>
      <w:r>
        <w:rPr>
          <w:sz w:val="24"/>
          <w:szCs w:val="24"/>
        </w:rPr>
        <w:t>11</w:t>
      </w:r>
      <w:r>
        <w:rPr>
          <w:rFonts w:ascii="仿宋" w:hAnsi="仿宋" w:eastAsia="仿宋" w:cs="仿宋"/>
          <w:spacing w:val="-4"/>
          <w:sz w:val="24"/>
          <w:szCs w:val="24"/>
        </w:rPr>
        <w:t>月</w:t>
      </w:r>
      <w:r>
        <w:rPr>
          <w:spacing w:val="-4"/>
          <w:sz w:val="24"/>
          <w:szCs w:val="24"/>
        </w:rPr>
        <w:t>1</w:t>
      </w:r>
      <w:r>
        <w:rPr>
          <w:spacing w:val="-53"/>
          <w:sz w:val="24"/>
          <w:szCs w:val="24"/>
        </w:rPr>
        <w:t xml:space="preserve"> </w:t>
      </w:r>
      <w:r>
        <w:rPr>
          <w:rFonts w:ascii="仿宋" w:hAnsi="仿宋" w:eastAsia="仿宋" w:cs="仿宋"/>
          <w:spacing w:val="-4"/>
          <w:sz w:val="24"/>
          <w:szCs w:val="24"/>
        </w:rPr>
        <w:t>日国家金融监管总局颁布的《金融租赁公司管理办法》从正面</w:t>
      </w:r>
      <w:r>
        <w:rPr>
          <w:rFonts w:ascii="仿宋" w:hAnsi="仿宋" w:eastAsia="仿宋" w:cs="仿宋"/>
          <w:spacing w:val="-5"/>
          <w:sz w:val="24"/>
          <w:szCs w:val="24"/>
        </w:rPr>
        <w:t>明确了开展融资租</w:t>
      </w:r>
      <w:r>
        <w:rPr>
          <w:rFonts w:ascii="仿宋" w:hAnsi="仿宋" w:eastAsia="仿宋" w:cs="仿宋"/>
          <w:spacing w:val="1"/>
          <w:sz w:val="24"/>
          <w:szCs w:val="24"/>
        </w:rPr>
        <w:t>赁业务的租赁物类型，其中第五条规定：“金融租赁公司开展融资租赁业务</w:t>
      </w:r>
      <w:r>
        <w:rPr>
          <w:rFonts w:ascii="仿宋" w:hAnsi="仿宋" w:eastAsia="仿宋" w:cs="仿宋"/>
          <w:sz w:val="24"/>
          <w:szCs w:val="24"/>
        </w:rPr>
        <w:t>的租赁</w:t>
      </w:r>
      <w:r>
        <w:rPr>
          <w:rFonts w:ascii="仿宋" w:hAnsi="仿宋" w:eastAsia="仿宋" w:cs="仿宋"/>
          <w:spacing w:val="1"/>
          <w:sz w:val="24"/>
          <w:szCs w:val="24"/>
        </w:rPr>
        <w:t>物类型，包括设备资产、生产性生物资产以及国家金融监督管理总局认可的</w:t>
      </w:r>
      <w:r>
        <w:rPr>
          <w:rFonts w:ascii="仿宋" w:hAnsi="仿宋" w:eastAsia="仿宋" w:cs="仿宋"/>
          <w:sz w:val="24"/>
          <w:szCs w:val="24"/>
        </w:rPr>
        <w:t>其他资产。</w:t>
      </w:r>
      <w:r>
        <w:rPr>
          <w:rFonts w:ascii="仿宋" w:hAnsi="仿宋" w:eastAsia="仿宋" w:cs="仿宋"/>
          <w:spacing w:val="-90"/>
          <w:sz w:val="24"/>
          <w:szCs w:val="24"/>
        </w:rPr>
        <w:t xml:space="preserve"> </w:t>
      </w:r>
      <w:r>
        <w:rPr>
          <w:rFonts w:ascii="仿宋" w:hAnsi="仿宋" w:eastAsia="仿宋" w:cs="仿宋"/>
          <w:sz w:val="24"/>
          <w:szCs w:val="24"/>
        </w:rPr>
        <w:t>”这是生产性生物资产首次被明确作为金融租赁公司可以开展融资租赁业务的</w:t>
      </w:r>
      <w:r>
        <w:rPr>
          <w:rFonts w:ascii="仿宋" w:hAnsi="仿宋" w:eastAsia="仿宋" w:cs="仿宋"/>
          <w:spacing w:val="-4"/>
          <w:sz w:val="24"/>
          <w:szCs w:val="24"/>
        </w:rPr>
        <w:t>租赁物。</w:t>
      </w:r>
    </w:p>
    <w:p w14:paraId="645ACE66">
      <w:pPr>
        <w:pStyle w:val="2"/>
        <w:spacing w:before="6" w:line="358" w:lineRule="auto"/>
        <w:ind w:left="4" w:right="232" w:firstLine="500"/>
        <w:jc w:val="both"/>
        <w:rPr>
          <w:rFonts w:ascii="仿宋" w:hAnsi="仿宋" w:eastAsia="仿宋" w:cs="仿宋"/>
          <w:sz w:val="24"/>
          <w:szCs w:val="24"/>
        </w:rPr>
      </w:pPr>
      <w:r>
        <w:rPr>
          <w:rFonts w:ascii="仿宋" w:hAnsi="仿宋" w:eastAsia="仿宋" w:cs="仿宋"/>
          <w:spacing w:val="-4"/>
          <w:sz w:val="24"/>
          <w:szCs w:val="24"/>
        </w:rPr>
        <w:t>以生产性生物资产作为租赁物满足“融物</w:t>
      </w:r>
      <w:r>
        <w:rPr>
          <w:spacing w:val="-4"/>
          <w:sz w:val="24"/>
          <w:szCs w:val="24"/>
        </w:rPr>
        <w:t>+</w:t>
      </w:r>
      <w:r>
        <w:rPr>
          <w:rFonts w:ascii="仿宋" w:hAnsi="仿宋" w:eastAsia="仿宋" w:cs="仿宋"/>
          <w:spacing w:val="-4"/>
          <w:sz w:val="24"/>
          <w:szCs w:val="24"/>
        </w:rPr>
        <w:t>融资</w:t>
      </w:r>
      <w:r>
        <w:rPr>
          <w:rFonts w:ascii="仿宋" w:hAnsi="仿宋" w:eastAsia="仿宋" w:cs="仿宋"/>
          <w:spacing w:val="-88"/>
          <w:sz w:val="24"/>
          <w:szCs w:val="24"/>
        </w:rPr>
        <w:t xml:space="preserve"> </w:t>
      </w:r>
      <w:r>
        <w:rPr>
          <w:rFonts w:ascii="仿宋" w:hAnsi="仿宋" w:eastAsia="仿宋" w:cs="仿宋"/>
          <w:spacing w:val="-4"/>
          <w:sz w:val="24"/>
          <w:szCs w:val="24"/>
        </w:rPr>
        <w:t>”的融资租赁金融</w:t>
      </w:r>
      <w:r>
        <w:rPr>
          <w:rFonts w:ascii="仿宋" w:hAnsi="仿宋" w:eastAsia="仿宋" w:cs="仿宋"/>
          <w:spacing w:val="-5"/>
          <w:sz w:val="24"/>
          <w:szCs w:val="24"/>
        </w:rPr>
        <w:t>服务属性，为</w:t>
      </w:r>
      <w:r>
        <w:rPr>
          <w:rFonts w:ascii="仿宋" w:hAnsi="仿宋" w:eastAsia="仿宋" w:cs="仿宋"/>
          <w:spacing w:val="1"/>
          <w:sz w:val="24"/>
          <w:szCs w:val="24"/>
        </w:rPr>
        <w:t>中小微企业和农户提供融资支持，助力农业现代化。但是生产性生</w:t>
      </w:r>
      <w:r>
        <w:rPr>
          <w:rFonts w:ascii="仿宋" w:hAnsi="仿宋" w:eastAsia="仿宋" w:cs="仿宋"/>
          <w:sz w:val="24"/>
          <w:szCs w:val="24"/>
        </w:rPr>
        <w:t>物资产也面临着</w:t>
      </w:r>
      <w:r>
        <w:rPr>
          <w:rFonts w:ascii="仿宋" w:hAnsi="仿宋" w:eastAsia="仿宋" w:cs="仿宋"/>
          <w:spacing w:val="1"/>
          <w:sz w:val="24"/>
          <w:szCs w:val="24"/>
        </w:rPr>
        <w:t>估值风险大，难以特定化，容易受到大规模疫病和意外死亡的风险</w:t>
      </w:r>
      <w:r>
        <w:rPr>
          <w:rFonts w:ascii="仿宋" w:hAnsi="仿宋" w:eastAsia="仿宋" w:cs="仿宋"/>
          <w:sz w:val="24"/>
          <w:szCs w:val="24"/>
        </w:rPr>
        <w:t>。因此将生产性</w:t>
      </w:r>
      <w:r>
        <w:rPr>
          <w:rFonts w:ascii="仿宋" w:hAnsi="仿宋" w:eastAsia="仿宋" w:cs="仿宋"/>
          <w:spacing w:val="1"/>
          <w:sz w:val="24"/>
          <w:szCs w:val="24"/>
        </w:rPr>
        <w:t>生物资产作为租赁物仍高度依赖专业的生物资产资产价值评估体系</w:t>
      </w:r>
      <w:r>
        <w:rPr>
          <w:rFonts w:ascii="仿宋" w:hAnsi="仿宋" w:eastAsia="仿宋" w:cs="仿宋"/>
          <w:sz w:val="24"/>
          <w:szCs w:val="24"/>
        </w:rPr>
        <w:t>、有效的资产监</w:t>
      </w:r>
      <w:r>
        <w:rPr>
          <w:rFonts w:ascii="仿宋" w:hAnsi="仿宋" w:eastAsia="仿宋" w:cs="仿宋"/>
          <w:spacing w:val="-2"/>
          <w:sz w:val="24"/>
          <w:szCs w:val="24"/>
        </w:rPr>
        <w:t>督和完善的农业保险体系。</w:t>
      </w:r>
    </w:p>
    <w:p w14:paraId="4D8F9152">
      <w:pPr>
        <w:pStyle w:val="2"/>
        <w:spacing w:line="221" w:lineRule="auto"/>
        <w:ind w:left="474"/>
        <w:rPr>
          <w:rFonts w:ascii="仿宋" w:hAnsi="仿宋" w:eastAsia="仿宋" w:cs="仿宋"/>
          <w:sz w:val="24"/>
          <w:szCs w:val="24"/>
        </w:rPr>
      </w:pPr>
      <w:r>
        <w:rPr>
          <w:spacing w:val="-1"/>
          <w:sz w:val="24"/>
          <w:szCs w:val="24"/>
        </w:rPr>
        <w:t>3.</w:t>
      </w:r>
      <w:r>
        <w:rPr>
          <w:rFonts w:ascii="仿宋" w:hAnsi="仿宋" w:eastAsia="仿宋" w:cs="仿宋"/>
          <w:spacing w:val="-1"/>
          <w:sz w:val="24"/>
          <w:szCs w:val="24"/>
        </w:rPr>
        <w:t>绿色租赁与</w:t>
      </w:r>
      <w:r>
        <w:rPr>
          <w:spacing w:val="-1"/>
          <w:sz w:val="24"/>
          <w:szCs w:val="24"/>
        </w:rPr>
        <w:t>ESG</w:t>
      </w:r>
      <w:r>
        <w:rPr>
          <w:rFonts w:ascii="仿宋" w:hAnsi="仿宋" w:eastAsia="仿宋" w:cs="仿宋"/>
          <w:spacing w:val="-1"/>
          <w:sz w:val="24"/>
          <w:szCs w:val="24"/>
        </w:rPr>
        <w:t>发展趋势</w:t>
      </w:r>
    </w:p>
    <w:p w14:paraId="4D40330D">
      <w:pPr>
        <w:spacing w:before="180" w:line="220" w:lineRule="auto"/>
        <w:ind w:left="460"/>
        <w:rPr>
          <w:rFonts w:ascii="仿宋" w:hAnsi="仿宋" w:eastAsia="仿宋" w:cs="仿宋"/>
          <w:sz w:val="24"/>
          <w:szCs w:val="24"/>
        </w:rPr>
      </w:pPr>
      <w:r>
        <w:rPr>
          <w:rFonts w:ascii="仿宋" w:hAnsi="仿宋" w:eastAsia="仿宋" w:cs="仿宋"/>
          <w:spacing w:val="1"/>
          <w:sz w:val="24"/>
          <w:szCs w:val="24"/>
        </w:rPr>
        <w:t>“双碳</w:t>
      </w:r>
      <w:r>
        <w:rPr>
          <w:rFonts w:ascii="仿宋" w:hAnsi="仿宋" w:eastAsia="仿宋" w:cs="仿宋"/>
          <w:spacing w:val="-88"/>
          <w:sz w:val="24"/>
          <w:szCs w:val="24"/>
        </w:rPr>
        <w:t xml:space="preserve"> </w:t>
      </w:r>
      <w:r>
        <w:rPr>
          <w:rFonts w:ascii="仿宋" w:hAnsi="仿宋" w:eastAsia="仿宋" w:cs="仿宋"/>
          <w:spacing w:val="1"/>
          <w:sz w:val="24"/>
          <w:szCs w:val="24"/>
        </w:rPr>
        <w:t>”战略背景下，绿色租赁成为行业创</w:t>
      </w:r>
      <w:r>
        <w:rPr>
          <w:rFonts w:ascii="仿宋" w:hAnsi="仿宋" w:eastAsia="仿宋" w:cs="仿宋"/>
          <w:sz w:val="24"/>
          <w:szCs w:val="24"/>
        </w:rPr>
        <w:t>新发展的重要方向，租赁物选择呈</w:t>
      </w:r>
    </w:p>
    <w:p w14:paraId="36BF1EDF">
      <w:pPr>
        <w:spacing w:line="220" w:lineRule="auto"/>
        <w:rPr>
          <w:rFonts w:ascii="仿宋" w:hAnsi="仿宋" w:eastAsia="仿宋" w:cs="仿宋"/>
          <w:sz w:val="24"/>
          <w:szCs w:val="24"/>
        </w:rPr>
        <w:sectPr>
          <w:footerReference r:id="rId10" w:type="default"/>
          <w:pgSz w:w="11910" w:h="16840"/>
          <w:pgMar w:top="1431" w:right="1446" w:bottom="1038" w:left="1555" w:header="0" w:footer="799" w:gutter="0"/>
          <w:cols w:space="720" w:num="1"/>
        </w:sectPr>
      </w:pPr>
    </w:p>
    <w:p w14:paraId="6B67230E">
      <w:pPr>
        <w:spacing w:before="185" w:line="222" w:lineRule="auto"/>
        <w:rPr>
          <w:rFonts w:ascii="仿宋" w:hAnsi="仿宋" w:eastAsia="仿宋" w:cs="仿宋"/>
          <w:sz w:val="24"/>
          <w:szCs w:val="24"/>
        </w:rPr>
      </w:pPr>
      <w:r>
        <w:rPr>
          <w:rFonts w:ascii="仿宋" w:hAnsi="仿宋" w:eastAsia="仿宋" w:cs="仿宋"/>
          <w:spacing w:val="-2"/>
          <w:sz w:val="24"/>
          <w:szCs w:val="24"/>
        </w:rPr>
        <w:t>现鲜明的绿色化特征。</w:t>
      </w:r>
    </w:p>
    <w:p w14:paraId="552CA340">
      <w:pPr>
        <w:spacing w:before="178" w:line="359" w:lineRule="auto"/>
        <w:ind w:right="80" w:firstLine="484"/>
        <w:jc w:val="both"/>
        <w:rPr>
          <w:rFonts w:ascii="仿宋" w:hAnsi="仿宋" w:eastAsia="仿宋" w:cs="仿宋"/>
          <w:sz w:val="24"/>
          <w:szCs w:val="24"/>
        </w:rPr>
      </w:pPr>
      <w:r>
        <w:rPr>
          <w:rFonts w:ascii="仿宋" w:hAnsi="仿宋" w:eastAsia="仿宋" w:cs="仿宋"/>
          <w:spacing w:val="1"/>
          <w:sz w:val="24"/>
          <w:szCs w:val="24"/>
        </w:rPr>
        <w:t>绿色租赁物标准建设加速，多家头部租赁公司联合发布《绿色租赁</w:t>
      </w:r>
      <w:r>
        <w:rPr>
          <w:rFonts w:ascii="仿宋" w:hAnsi="仿宋" w:eastAsia="仿宋" w:cs="仿宋"/>
          <w:sz w:val="24"/>
          <w:szCs w:val="24"/>
        </w:rPr>
        <w:t>物目录》，</w:t>
      </w:r>
      <w:r>
        <w:rPr>
          <w:rFonts w:ascii="仿宋" w:hAnsi="仿宋" w:eastAsia="仿宋" w:cs="仿宋"/>
          <w:spacing w:val="1"/>
          <w:sz w:val="24"/>
          <w:szCs w:val="24"/>
        </w:rPr>
        <w:t>将光伏设备、风电设备、储能设施、节能环保装备等纳入标准体系。监管层面</w:t>
      </w:r>
      <w:r>
        <w:rPr>
          <w:rFonts w:ascii="仿宋" w:hAnsi="仿宋" w:eastAsia="仿宋" w:cs="仿宋"/>
          <w:sz w:val="24"/>
          <w:szCs w:val="24"/>
        </w:rPr>
        <w:t>正在</w:t>
      </w:r>
      <w:r>
        <w:rPr>
          <w:rFonts w:ascii="仿宋" w:hAnsi="仿宋" w:eastAsia="仿宋" w:cs="仿宋"/>
          <w:spacing w:val="-1"/>
          <w:sz w:val="24"/>
          <w:szCs w:val="24"/>
        </w:rPr>
        <w:t>研究绿色租赁资产差异化风险权重，引导资金流向绿色低碳领域。</w:t>
      </w:r>
    </w:p>
    <w:p w14:paraId="7EAA0DEF">
      <w:pPr>
        <w:pStyle w:val="2"/>
        <w:spacing w:before="8" w:line="358" w:lineRule="auto"/>
        <w:ind w:left="2" w:firstLine="479"/>
        <w:jc w:val="both"/>
        <w:rPr>
          <w:rFonts w:ascii="仿宋" w:hAnsi="仿宋" w:eastAsia="仿宋" w:cs="仿宋"/>
          <w:sz w:val="24"/>
          <w:szCs w:val="24"/>
        </w:rPr>
      </w:pPr>
      <w:r>
        <w:rPr>
          <w:rFonts w:ascii="仿宋" w:hAnsi="仿宋" w:eastAsia="仿宋" w:cs="仿宋"/>
          <w:spacing w:val="2"/>
          <w:sz w:val="24"/>
          <w:szCs w:val="24"/>
        </w:rPr>
        <w:t>租赁物环境风险纳入全面风险管理框架。如部分租赁公司在评估光伏项</w:t>
      </w:r>
      <w:r>
        <w:rPr>
          <w:rFonts w:ascii="仿宋" w:hAnsi="仿宋" w:eastAsia="仿宋" w:cs="仿宋"/>
          <w:spacing w:val="1"/>
          <w:sz w:val="24"/>
          <w:szCs w:val="24"/>
        </w:rPr>
        <w:t>目时，</w:t>
      </w:r>
      <w:r>
        <w:rPr>
          <w:rFonts w:ascii="仿宋" w:hAnsi="仿宋" w:eastAsia="仿宋" w:cs="仿宋"/>
          <w:spacing w:val="-2"/>
          <w:sz w:val="24"/>
          <w:szCs w:val="24"/>
        </w:rPr>
        <w:t>除常规财务分析外，增加组件回收污染评估、设备供</w:t>
      </w:r>
      <w:r>
        <w:rPr>
          <w:rFonts w:ascii="仿宋" w:hAnsi="仿宋" w:eastAsia="仿宋" w:cs="仿宋"/>
          <w:spacing w:val="-3"/>
          <w:sz w:val="24"/>
          <w:szCs w:val="24"/>
        </w:rPr>
        <w:t>应商碳足迹追踪等</w:t>
      </w:r>
      <w:r>
        <w:rPr>
          <w:spacing w:val="-3"/>
          <w:sz w:val="24"/>
          <w:szCs w:val="24"/>
        </w:rPr>
        <w:t>ESG</w:t>
      </w:r>
      <w:r>
        <w:rPr>
          <w:rFonts w:ascii="仿宋" w:hAnsi="仿宋" w:eastAsia="仿宋" w:cs="仿宋"/>
          <w:spacing w:val="-3"/>
          <w:sz w:val="24"/>
          <w:szCs w:val="24"/>
        </w:rPr>
        <w:t>指标，防</w:t>
      </w:r>
      <w:r>
        <w:rPr>
          <w:rFonts w:ascii="仿宋" w:hAnsi="仿宋" w:eastAsia="仿宋" w:cs="仿宋"/>
          <w:spacing w:val="-2"/>
          <w:sz w:val="24"/>
          <w:szCs w:val="24"/>
        </w:rPr>
        <w:t>范环境责任连带风险。如江苏金租在分布式光</w:t>
      </w:r>
      <w:r>
        <w:rPr>
          <w:rFonts w:ascii="仿宋" w:hAnsi="仿宋" w:eastAsia="仿宋" w:cs="仿宋"/>
          <w:spacing w:val="-3"/>
          <w:sz w:val="24"/>
          <w:szCs w:val="24"/>
        </w:rPr>
        <w:t>伏项目中覆盖</w:t>
      </w:r>
      <w:r>
        <w:rPr>
          <w:spacing w:val="-3"/>
          <w:sz w:val="24"/>
          <w:szCs w:val="24"/>
        </w:rPr>
        <w:t>9</w:t>
      </w:r>
      <w:r>
        <w:rPr>
          <w:rFonts w:ascii="仿宋" w:hAnsi="仿宋" w:eastAsia="仿宋" w:cs="仿宋"/>
          <w:spacing w:val="-3"/>
          <w:sz w:val="24"/>
          <w:szCs w:val="24"/>
        </w:rPr>
        <w:t>万农户，通过数字化系</w:t>
      </w:r>
      <w:r>
        <w:rPr>
          <w:rFonts w:ascii="仿宋" w:hAnsi="仿宋" w:eastAsia="仿宋" w:cs="仿宋"/>
          <w:spacing w:val="-6"/>
          <w:sz w:val="24"/>
          <w:szCs w:val="24"/>
        </w:rPr>
        <w:t>统实现环境效益实时监测，服务响应效率提升</w:t>
      </w:r>
      <w:r>
        <w:rPr>
          <w:spacing w:val="-6"/>
          <w:sz w:val="24"/>
          <w:szCs w:val="24"/>
        </w:rPr>
        <w:t>40%</w:t>
      </w:r>
      <w:r>
        <w:rPr>
          <w:rFonts w:ascii="仿宋" w:hAnsi="仿宋" w:eastAsia="仿宋" w:cs="仿宋"/>
          <w:spacing w:val="-6"/>
          <w:sz w:val="24"/>
          <w:szCs w:val="24"/>
        </w:rPr>
        <w:t>以上</w:t>
      </w:r>
      <w:r>
        <w:rPr>
          <w:rFonts w:ascii="仿宋" w:hAnsi="仿宋" w:eastAsia="仿宋" w:cs="仿宋"/>
          <w:spacing w:val="-7"/>
          <w:sz w:val="24"/>
          <w:szCs w:val="24"/>
        </w:rPr>
        <w:t>。碳收益权逐步嵌入交易结构。</w:t>
      </w:r>
      <w:r>
        <w:rPr>
          <w:rFonts w:ascii="仿宋" w:hAnsi="仿宋" w:eastAsia="仿宋" w:cs="仿宋"/>
          <w:spacing w:val="1"/>
          <w:sz w:val="24"/>
          <w:szCs w:val="24"/>
        </w:rPr>
        <w:t>创新性地将碳减排收益纳入租赁物附属权益。租赁公司在风电设备租赁</w:t>
      </w:r>
      <w:r>
        <w:rPr>
          <w:rFonts w:ascii="仿宋" w:hAnsi="仿宋" w:eastAsia="仿宋" w:cs="仿宋"/>
          <w:sz w:val="24"/>
          <w:szCs w:val="24"/>
        </w:rPr>
        <w:t>中，约定项</w:t>
      </w:r>
      <w:r>
        <w:rPr>
          <w:rFonts w:ascii="仿宋" w:hAnsi="仿宋" w:eastAsia="仿宋" w:cs="仿宋"/>
          <w:spacing w:val="4"/>
          <w:sz w:val="24"/>
          <w:szCs w:val="24"/>
        </w:rPr>
        <w:t>目产生的国家核证自愿减排量收益的</w:t>
      </w:r>
      <w:r>
        <w:rPr>
          <w:spacing w:val="4"/>
          <w:sz w:val="24"/>
          <w:szCs w:val="24"/>
        </w:rPr>
        <w:t>30%</w:t>
      </w:r>
      <w:r>
        <w:rPr>
          <w:rFonts w:ascii="仿宋" w:hAnsi="仿宋" w:eastAsia="仿宋" w:cs="仿宋"/>
          <w:spacing w:val="4"/>
          <w:sz w:val="24"/>
          <w:szCs w:val="24"/>
        </w:rPr>
        <w:t>作为租金补充来源，既降低承租人财务负</w:t>
      </w:r>
      <w:r>
        <w:rPr>
          <w:rFonts w:ascii="仿宋" w:hAnsi="仿宋" w:eastAsia="仿宋" w:cs="仿宋"/>
          <w:spacing w:val="-2"/>
          <w:sz w:val="24"/>
          <w:szCs w:val="24"/>
        </w:rPr>
        <w:t>担，又提升租赁物综合收益。</w:t>
      </w:r>
    </w:p>
    <w:p w14:paraId="1EF5DA5F">
      <w:pPr>
        <w:pStyle w:val="2"/>
        <w:spacing w:before="1" w:line="220" w:lineRule="auto"/>
        <w:ind w:left="467"/>
        <w:rPr>
          <w:rFonts w:ascii="仿宋" w:hAnsi="仿宋" w:eastAsia="仿宋" w:cs="仿宋"/>
          <w:sz w:val="24"/>
          <w:szCs w:val="24"/>
        </w:rPr>
      </w:pPr>
      <w:r>
        <w:rPr>
          <w:spacing w:val="-1"/>
          <w:sz w:val="24"/>
          <w:szCs w:val="24"/>
        </w:rPr>
        <w:t>4.</w:t>
      </w:r>
      <w:r>
        <w:rPr>
          <w:rFonts w:ascii="仿宋" w:hAnsi="仿宋" w:eastAsia="仿宋" w:cs="仿宋"/>
          <w:spacing w:val="-1"/>
          <w:sz w:val="24"/>
          <w:szCs w:val="24"/>
        </w:rPr>
        <w:t>数字化赋能租赁物全生命周期管理</w:t>
      </w:r>
    </w:p>
    <w:p w14:paraId="2E5CA38E">
      <w:pPr>
        <w:spacing w:before="181" w:line="359" w:lineRule="auto"/>
        <w:ind w:left="31" w:right="80" w:firstLine="448"/>
        <w:rPr>
          <w:rFonts w:ascii="仿宋" w:hAnsi="仿宋" w:eastAsia="仿宋" w:cs="仿宋"/>
          <w:sz w:val="24"/>
          <w:szCs w:val="24"/>
        </w:rPr>
      </w:pPr>
      <w:r>
        <w:rPr>
          <w:rFonts w:ascii="仿宋" w:hAnsi="仿宋" w:eastAsia="仿宋" w:cs="仿宋"/>
          <w:spacing w:val="1"/>
          <w:sz w:val="24"/>
          <w:szCs w:val="24"/>
        </w:rPr>
        <w:t>数字技术正深刻改变租赁物的管理方式，推动全周期管理向精细化、智能化方</w:t>
      </w:r>
      <w:r>
        <w:rPr>
          <w:rFonts w:ascii="仿宋" w:hAnsi="仿宋" w:eastAsia="仿宋" w:cs="仿宋"/>
          <w:spacing w:val="-12"/>
          <w:sz w:val="24"/>
          <w:szCs w:val="24"/>
        </w:rPr>
        <w:t>向发展。</w:t>
      </w:r>
    </w:p>
    <w:p w14:paraId="6A0094AD">
      <w:pPr>
        <w:pStyle w:val="2"/>
        <w:spacing w:before="2" w:line="358" w:lineRule="auto"/>
        <w:ind w:left="3" w:right="80" w:firstLine="481"/>
        <w:jc w:val="both"/>
        <w:rPr>
          <w:rFonts w:ascii="仿宋" w:hAnsi="仿宋" w:eastAsia="仿宋" w:cs="仿宋"/>
          <w:sz w:val="24"/>
          <w:szCs w:val="24"/>
        </w:rPr>
      </w:pPr>
      <w:r>
        <w:rPr>
          <w:rFonts w:ascii="仿宋" w:hAnsi="仿宋" w:eastAsia="仿宋" w:cs="仿宋"/>
          <w:spacing w:val="1"/>
          <w:sz w:val="24"/>
          <w:szCs w:val="24"/>
        </w:rPr>
        <w:t>通过在租赁物植入传感器，实现对设备运行状态、地理位置、使</w:t>
      </w:r>
      <w:r>
        <w:rPr>
          <w:rFonts w:ascii="仿宋" w:hAnsi="仿宋" w:eastAsia="仿宋" w:cs="仿宋"/>
          <w:sz w:val="24"/>
          <w:szCs w:val="24"/>
        </w:rPr>
        <w:t>用强度的实时</w:t>
      </w:r>
      <w:r>
        <w:rPr>
          <w:rFonts w:ascii="仿宋" w:hAnsi="仿宋" w:eastAsia="仿宋" w:cs="仿宋"/>
          <w:spacing w:val="1"/>
          <w:sz w:val="24"/>
          <w:szCs w:val="24"/>
        </w:rPr>
        <w:t>监控。如三一重工与融资租赁公司合作，在工程机械安装</w:t>
      </w:r>
      <w:r>
        <w:rPr>
          <w:spacing w:val="1"/>
          <w:sz w:val="24"/>
          <w:szCs w:val="24"/>
        </w:rPr>
        <w:t>5G</w:t>
      </w:r>
      <w:r>
        <w:rPr>
          <w:rFonts w:ascii="仿宋" w:hAnsi="仿宋" w:eastAsia="仿宋" w:cs="仿宋"/>
          <w:spacing w:val="1"/>
          <w:sz w:val="24"/>
          <w:szCs w:val="24"/>
        </w:rPr>
        <w:t>传</w:t>
      </w:r>
      <w:r>
        <w:rPr>
          <w:rFonts w:ascii="仿宋" w:hAnsi="仿宋" w:eastAsia="仿宋" w:cs="仿宋"/>
          <w:sz w:val="24"/>
          <w:szCs w:val="24"/>
        </w:rPr>
        <w:t>感器，当设备异常移</w:t>
      </w:r>
      <w:r>
        <w:rPr>
          <w:rFonts w:ascii="仿宋" w:hAnsi="仿宋" w:eastAsia="仿宋" w:cs="仿宋"/>
          <w:spacing w:val="-2"/>
          <w:sz w:val="24"/>
          <w:szCs w:val="24"/>
        </w:rPr>
        <w:t>动或使用率低于警戒线时自动预警，有效防范了“人去楼空</w:t>
      </w:r>
      <w:r>
        <w:rPr>
          <w:rFonts w:ascii="仿宋" w:hAnsi="仿宋" w:eastAsia="仿宋" w:cs="仿宋"/>
          <w:spacing w:val="-72"/>
          <w:sz w:val="24"/>
          <w:szCs w:val="24"/>
        </w:rPr>
        <w:t xml:space="preserve"> </w:t>
      </w:r>
      <w:r>
        <w:rPr>
          <w:rFonts w:ascii="仿宋" w:hAnsi="仿宋" w:eastAsia="仿宋" w:cs="仿宋"/>
          <w:spacing w:val="-2"/>
          <w:sz w:val="24"/>
          <w:szCs w:val="24"/>
        </w:rPr>
        <w:t>”的逃废债风险。</w:t>
      </w:r>
    </w:p>
    <w:p w14:paraId="45F13DE5">
      <w:pPr>
        <w:pStyle w:val="2"/>
        <w:spacing w:before="2" w:line="359" w:lineRule="auto"/>
        <w:ind w:right="80" w:firstLine="479"/>
        <w:jc w:val="both"/>
        <w:rPr>
          <w:rFonts w:ascii="仿宋" w:hAnsi="仿宋" w:eastAsia="仿宋" w:cs="仿宋"/>
          <w:sz w:val="24"/>
          <w:szCs w:val="24"/>
        </w:rPr>
      </w:pPr>
      <w:r>
        <w:rPr>
          <w:rFonts w:ascii="仿宋" w:hAnsi="仿宋" w:eastAsia="仿宋" w:cs="仿宋"/>
          <w:spacing w:val="1"/>
          <w:sz w:val="24"/>
          <w:szCs w:val="24"/>
        </w:rPr>
        <w:t>利用区块链技术建立租赁物统一登记平台，解决确权难题。深圳已试点“融资</w:t>
      </w:r>
      <w:r>
        <w:rPr>
          <w:rFonts w:ascii="仿宋" w:hAnsi="仿宋" w:eastAsia="仿宋" w:cs="仿宋"/>
          <w:sz w:val="24"/>
          <w:szCs w:val="24"/>
        </w:rPr>
        <w:t>租赁区块链登记系统</w:t>
      </w:r>
      <w:r>
        <w:rPr>
          <w:rFonts w:ascii="仿宋" w:hAnsi="仿宋" w:eastAsia="仿宋" w:cs="仿宋"/>
          <w:spacing w:val="-87"/>
          <w:sz w:val="24"/>
          <w:szCs w:val="24"/>
        </w:rPr>
        <w:t xml:space="preserve"> </w:t>
      </w:r>
      <w:r>
        <w:rPr>
          <w:rFonts w:ascii="仿宋" w:hAnsi="仿宋" w:eastAsia="仿宋" w:cs="仿宋"/>
          <w:sz w:val="24"/>
          <w:szCs w:val="24"/>
        </w:rPr>
        <w:t>”，将租赁物信息包括型号、序列号、权属状态等上链存证，</w:t>
      </w:r>
      <w:r>
        <w:rPr>
          <w:rFonts w:ascii="仿宋" w:hAnsi="仿宋" w:eastAsia="仿宋" w:cs="仿宋"/>
          <w:spacing w:val="1"/>
          <w:sz w:val="24"/>
          <w:szCs w:val="24"/>
        </w:rPr>
        <w:t>并与法院系统对接，增强物权公示效力。人工智能技术在租赁物价值评估中</w:t>
      </w:r>
      <w:r>
        <w:rPr>
          <w:rFonts w:ascii="仿宋" w:hAnsi="仿宋" w:eastAsia="仿宋" w:cs="仿宋"/>
          <w:sz w:val="24"/>
          <w:szCs w:val="24"/>
        </w:rPr>
        <w:t>广泛应用。金融科技公司开发的“租赁物</w:t>
      </w:r>
      <w:r>
        <w:rPr>
          <w:sz w:val="24"/>
          <w:szCs w:val="24"/>
        </w:rPr>
        <w:t>AI</w:t>
      </w:r>
      <w:r>
        <w:rPr>
          <w:rFonts w:ascii="仿宋" w:hAnsi="仿宋" w:eastAsia="仿宋" w:cs="仿宋"/>
          <w:sz w:val="24"/>
          <w:szCs w:val="24"/>
        </w:rPr>
        <w:t>估值模型</w:t>
      </w:r>
      <w:r>
        <w:rPr>
          <w:rFonts w:ascii="仿宋" w:hAnsi="仿宋" w:eastAsia="仿宋" w:cs="仿宋"/>
          <w:spacing w:val="-85"/>
          <w:sz w:val="24"/>
          <w:szCs w:val="24"/>
        </w:rPr>
        <w:t xml:space="preserve"> </w:t>
      </w:r>
      <w:r>
        <w:rPr>
          <w:rFonts w:ascii="仿宋" w:hAnsi="仿宋" w:eastAsia="仿宋" w:cs="仿宋"/>
          <w:sz w:val="24"/>
          <w:szCs w:val="24"/>
        </w:rPr>
        <w:t>”接入全球</w:t>
      </w:r>
      <w:r>
        <w:rPr>
          <w:sz w:val="24"/>
          <w:szCs w:val="24"/>
        </w:rPr>
        <w:t>2000</w:t>
      </w:r>
      <w:r>
        <w:rPr>
          <w:rFonts w:ascii="仿宋" w:hAnsi="仿宋" w:eastAsia="仿宋" w:cs="仿宋"/>
          <w:sz w:val="24"/>
          <w:szCs w:val="24"/>
        </w:rPr>
        <w:t>多个设备交</w:t>
      </w:r>
      <w:r>
        <w:rPr>
          <w:rFonts w:ascii="仿宋" w:hAnsi="仿宋" w:eastAsia="仿宋" w:cs="仿宋"/>
          <w:spacing w:val="-1"/>
          <w:sz w:val="24"/>
          <w:szCs w:val="24"/>
        </w:rPr>
        <w:t>易平台数</w:t>
      </w:r>
      <w:r>
        <w:rPr>
          <w:rFonts w:ascii="仿宋" w:hAnsi="仿宋" w:eastAsia="仿宋" w:cs="仿宋"/>
          <w:spacing w:val="1"/>
          <w:sz w:val="24"/>
          <w:szCs w:val="24"/>
        </w:rPr>
        <w:t>据流，实现工程机械、医疗设备等标准化租赁物的实时价值评估，准确率较</w:t>
      </w:r>
      <w:r>
        <w:rPr>
          <w:rFonts w:ascii="仿宋" w:hAnsi="仿宋" w:eastAsia="仿宋" w:cs="仿宋"/>
          <w:sz w:val="24"/>
          <w:szCs w:val="24"/>
        </w:rPr>
        <w:t>传统评</w:t>
      </w:r>
      <w:r>
        <w:rPr>
          <w:rFonts w:ascii="仿宋" w:hAnsi="仿宋" w:eastAsia="仿宋" w:cs="仿宋"/>
          <w:spacing w:val="-2"/>
          <w:sz w:val="24"/>
          <w:szCs w:val="24"/>
        </w:rPr>
        <w:t>估提升</w:t>
      </w:r>
      <w:r>
        <w:rPr>
          <w:spacing w:val="-2"/>
          <w:sz w:val="24"/>
          <w:szCs w:val="24"/>
        </w:rPr>
        <w:t>25</w:t>
      </w:r>
      <w:r>
        <w:rPr>
          <w:rFonts w:ascii="仿宋" w:hAnsi="仿宋" w:eastAsia="仿宋" w:cs="仿宋"/>
          <w:spacing w:val="-2"/>
          <w:sz w:val="24"/>
          <w:szCs w:val="24"/>
        </w:rPr>
        <w:t>个百分点。</w:t>
      </w:r>
    </w:p>
    <w:p w14:paraId="3B309687">
      <w:pPr>
        <w:pStyle w:val="2"/>
        <w:spacing w:before="1" w:line="220" w:lineRule="auto"/>
        <w:ind w:left="468"/>
        <w:rPr>
          <w:rFonts w:ascii="仿宋" w:hAnsi="仿宋" w:eastAsia="仿宋" w:cs="仿宋"/>
          <w:sz w:val="24"/>
          <w:szCs w:val="24"/>
        </w:rPr>
      </w:pPr>
      <w:r>
        <w:rPr>
          <w:spacing w:val="-1"/>
          <w:sz w:val="24"/>
          <w:szCs w:val="24"/>
        </w:rPr>
        <w:t>5.</w:t>
      </w:r>
      <w:r>
        <w:rPr>
          <w:rFonts w:ascii="仿宋" w:hAnsi="仿宋" w:eastAsia="仿宋" w:cs="仿宋"/>
          <w:spacing w:val="-1"/>
          <w:sz w:val="24"/>
          <w:szCs w:val="24"/>
        </w:rPr>
        <w:t>智能化成为租赁物的必备属性</w:t>
      </w:r>
    </w:p>
    <w:p w14:paraId="6BCBA5F2">
      <w:pPr>
        <w:pStyle w:val="2"/>
        <w:spacing w:before="181" w:line="359" w:lineRule="auto"/>
        <w:ind w:left="2" w:right="6" w:firstLine="489"/>
        <w:rPr>
          <w:rFonts w:ascii="仿宋" w:hAnsi="仿宋" w:eastAsia="仿宋" w:cs="仿宋"/>
          <w:sz w:val="24"/>
          <w:szCs w:val="24"/>
        </w:rPr>
      </w:pPr>
      <w:r>
        <w:rPr>
          <w:rFonts w:ascii="仿宋" w:hAnsi="仿宋" w:eastAsia="仿宋" w:cs="仿宋"/>
          <w:spacing w:val="1"/>
          <w:sz w:val="24"/>
          <w:szCs w:val="24"/>
        </w:rPr>
        <w:t>随着</w:t>
      </w:r>
      <w:r>
        <w:rPr>
          <w:spacing w:val="1"/>
          <w:sz w:val="24"/>
          <w:szCs w:val="24"/>
        </w:rPr>
        <w:t>5G</w:t>
      </w:r>
      <w:r>
        <w:rPr>
          <w:rFonts w:ascii="仿宋" w:hAnsi="仿宋" w:eastAsia="仿宋" w:cs="仿宋"/>
          <w:spacing w:val="1"/>
          <w:sz w:val="24"/>
          <w:szCs w:val="24"/>
        </w:rPr>
        <w:t>通讯和物联网技术快速发展，为了</w:t>
      </w:r>
      <w:r>
        <w:rPr>
          <w:rFonts w:ascii="仿宋" w:hAnsi="仿宋" w:eastAsia="仿宋" w:cs="仿宋"/>
          <w:sz w:val="24"/>
          <w:szCs w:val="24"/>
        </w:rPr>
        <w:t>加强对租赁物的及时跟踪和管理，融</w:t>
      </w:r>
      <w:r>
        <w:rPr>
          <w:rFonts w:ascii="仿宋" w:hAnsi="仿宋" w:eastAsia="仿宋" w:cs="仿宋"/>
          <w:spacing w:val="1"/>
          <w:sz w:val="24"/>
          <w:szCs w:val="24"/>
        </w:rPr>
        <w:t>资租赁公司积极采用智能化设备加强对新投入市场的租赁物尤其是设备</w:t>
      </w:r>
      <w:r>
        <w:rPr>
          <w:rFonts w:ascii="仿宋" w:hAnsi="仿宋" w:eastAsia="仿宋" w:cs="仿宋"/>
          <w:sz w:val="24"/>
          <w:szCs w:val="24"/>
        </w:rPr>
        <w:t>类的租赁物</w:t>
      </w:r>
      <w:r>
        <w:rPr>
          <w:rFonts w:ascii="仿宋" w:hAnsi="仿宋" w:eastAsia="仿宋" w:cs="仿宋"/>
          <w:spacing w:val="2"/>
          <w:sz w:val="24"/>
          <w:szCs w:val="24"/>
        </w:rPr>
        <w:t>的监控和管理。通过在租赁物机体上加装智能化终端，使租赁资</w:t>
      </w:r>
      <w:r>
        <w:rPr>
          <w:rFonts w:ascii="仿宋" w:hAnsi="仿宋" w:eastAsia="仿宋" w:cs="仿宋"/>
          <w:spacing w:val="1"/>
          <w:sz w:val="24"/>
          <w:szCs w:val="24"/>
        </w:rPr>
        <w:t>产具备联网能力，并可实现对租赁物的远程监控、预测性维护和自动化管理，同时还能及</w:t>
      </w:r>
      <w:r>
        <w:rPr>
          <w:rFonts w:ascii="仿宋" w:hAnsi="仿宋" w:eastAsia="仿宋" w:cs="仿宋"/>
          <w:sz w:val="24"/>
          <w:szCs w:val="24"/>
        </w:rPr>
        <w:t>时采集设备</w:t>
      </w:r>
      <w:r>
        <w:rPr>
          <w:rFonts w:ascii="仿宋" w:hAnsi="仿宋" w:eastAsia="仿宋" w:cs="仿宋"/>
          <w:spacing w:val="1"/>
          <w:sz w:val="24"/>
          <w:szCs w:val="24"/>
        </w:rPr>
        <w:t>运营数据，帮助融资租赁公司第一时间掌握承租人的生产运营情况，大</w:t>
      </w:r>
      <w:r>
        <w:rPr>
          <w:rFonts w:ascii="仿宋" w:hAnsi="仿宋" w:eastAsia="仿宋" w:cs="仿宋"/>
          <w:sz w:val="24"/>
          <w:szCs w:val="24"/>
        </w:rPr>
        <w:t>大提高了租</w:t>
      </w:r>
      <w:r>
        <w:rPr>
          <w:rFonts w:ascii="仿宋" w:hAnsi="仿宋" w:eastAsia="仿宋" w:cs="仿宋"/>
          <w:spacing w:val="-4"/>
          <w:sz w:val="24"/>
          <w:szCs w:val="24"/>
        </w:rPr>
        <w:t>后管理的效率和精准性。租赁物运行的大量数据也被用于优化服务、改进产品设计、</w:t>
      </w:r>
    </w:p>
    <w:p w14:paraId="34E7038D">
      <w:pPr>
        <w:spacing w:line="359" w:lineRule="auto"/>
        <w:rPr>
          <w:rFonts w:ascii="仿宋" w:hAnsi="仿宋" w:eastAsia="仿宋" w:cs="仿宋"/>
          <w:sz w:val="24"/>
          <w:szCs w:val="24"/>
        </w:rPr>
        <w:sectPr>
          <w:footerReference r:id="rId11" w:type="default"/>
          <w:pgSz w:w="11910" w:h="16840"/>
          <w:pgMar w:top="1431" w:right="1598" w:bottom="1038" w:left="1555" w:header="0" w:footer="801" w:gutter="0"/>
          <w:cols w:space="720" w:num="1"/>
        </w:sectPr>
      </w:pPr>
    </w:p>
    <w:p w14:paraId="4B1F00C6">
      <w:pPr>
        <w:spacing w:before="184" w:line="222" w:lineRule="auto"/>
        <w:rPr>
          <w:rFonts w:ascii="仿宋" w:hAnsi="仿宋" w:eastAsia="仿宋" w:cs="仿宋"/>
          <w:sz w:val="24"/>
          <w:szCs w:val="24"/>
        </w:rPr>
      </w:pPr>
      <w:bookmarkStart w:id="0" w:name="bookmark67"/>
      <w:bookmarkEnd w:id="0"/>
      <w:r>
        <w:rPr>
          <w:rFonts w:ascii="仿宋" w:hAnsi="仿宋" w:eastAsia="仿宋" w:cs="仿宋"/>
          <w:spacing w:val="-1"/>
          <w:sz w:val="24"/>
          <w:szCs w:val="24"/>
        </w:rPr>
        <w:t>开发新的商业模式。数据的所有权按和使用权也成为租赁合同的重要条款。</w:t>
      </w:r>
    </w:p>
    <w:p w14:paraId="1590AC0E">
      <w:pPr>
        <w:pStyle w:val="2"/>
        <w:spacing w:before="176" w:line="359" w:lineRule="auto"/>
        <w:ind w:firstLine="491"/>
        <w:jc w:val="both"/>
        <w:rPr>
          <w:rFonts w:ascii="仿宋" w:hAnsi="仿宋" w:eastAsia="仿宋" w:cs="仿宋"/>
          <w:sz w:val="24"/>
          <w:szCs w:val="24"/>
        </w:rPr>
      </w:pPr>
      <w:r>
        <w:rPr>
          <w:rFonts w:ascii="仿宋" w:hAnsi="仿宋" w:eastAsia="仿宋" w:cs="仿宋"/>
          <w:spacing w:val="1"/>
          <w:sz w:val="24"/>
          <w:szCs w:val="24"/>
        </w:rPr>
        <w:t>随着</w:t>
      </w:r>
      <w:r>
        <w:rPr>
          <w:sz w:val="24"/>
          <w:szCs w:val="24"/>
        </w:rPr>
        <w:t>AI</w:t>
      </w:r>
      <w:r>
        <w:rPr>
          <w:rFonts w:ascii="仿宋" w:hAnsi="仿宋" w:eastAsia="仿宋" w:cs="仿宋"/>
          <w:spacing w:val="1"/>
          <w:sz w:val="24"/>
          <w:szCs w:val="24"/>
        </w:rPr>
        <w:t>技术的发展，基于租赁物数据的</w:t>
      </w:r>
      <w:r>
        <w:rPr>
          <w:sz w:val="24"/>
          <w:szCs w:val="24"/>
        </w:rPr>
        <w:t>AI</w:t>
      </w:r>
      <w:r>
        <w:rPr>
          <w:rFonts w:ascii="仿宋" w:hAnsi="仿宋" w:eastAsia="仿宋" w:cs="仿宋"/>
          <w:spacing w:val="1"/>
          <w:sz w:val="24"/>
          <w:szCs w:val="24"/>
        </w:rPr>
        <w:t>平台也</w:t>
      </w:r>
      <w:r>
        <w:rPr>
          <w:rFonts w:ascii="仿宋" w:hAnsi="仿宋" w:eastAsia="仿宋" w:cs="仿宋"/>
          <w:sz w:val="24"/>
          <w:szCs w:val="24"/>
        </w:rPr>
        <w:t>被融资租赁公司大量运用于自</w:t>
      </w:r>
      <w:r>
        <w:rPr>
          <w:rFonts w:ascii="仿宋" w:hAnsi="仿宋" w:eastAsia="仿宋" w:cs="仿宋"/>
          <w:spacing w:val="1"/>
          <w:sz w:val="24"/>
          <w:szCs w:val="24"/>
        </w:rPr>
        <w:t>身客户管理、风险预测、设备残值处置等应用场景。未来，智能化将逐渐成</w:t>
      </w:r>
      <w:r>
        <w:rPr>
          <w:rFonts w:ascii="仿宋" w:hAnsi="仿宋" w:eastAsia="仿宋" w:cs="仿宋"/>
          <w:sz w:val="24"/>
          <w:szCs w:val="24"/>
        </w:rPr>
        <w:t>为租赁</w:t>
      </w:r>
      <w:r>
        <w:rPr>
          <w:rFonts w:ascii="仿宋" w:hAnsi="仿宋" w:eastAsia="仿宋" w:cs="仿宋"/>
          <w:spacing w:val="-1"/>
          <w:sz w:val="24"/>
          <w:szCs w:val="24"/>
        </w:rPr>
        <w:t>物的必备属性，并在租赁物管理上发挥越来越大的作用。</w:t>
      </w:r>
    </w:p>
    <w:p w14:paraId="50774AF7">
      <w:pPr>
        <w:spacing w:before="2" w:line="224" w:lineRule="auto"/>
        <w:ind w:left="485"/>
        <w:rPr>
          <w:rFonts w:ascii="仿宋" w:hAnsi="仿宋" w:eastAsia="仿宋" w:cs="仿宋"/>
          <w:sz w:val="24"/>
          <w:szCs w:val="24"/>
        </w:rPr>
      </w:pPr>
      <w:r>
        <w:rPr>
          <w:rFonts w:ascii="仿宋" w:hAnsi="仿宋" w:eastAsia="仿宋" w:cs="仿宋"/>
          <w:b/>
          <w:bCs/>
          <w:spacing w:val="-13"/>
          <w:sz w:val="24"/>
          <w:szCs w:val="24"/>
        </w:rPr>
        <w:t>结论</w:t>
      </w:r>
    </w:p>
    <w:p w14:paraId="64E0E229">
      <w:pPr>
        <w:spacing w:before="176" w:line="359" w:lineRule="auto"/>
        <w:ind w:firstLine="487"/>
        <w:rPr>
          <w:rFonts w:ascii="仿宋" w:hAnsi="仿宋" w:eastAsia="仿宋" w:cs="仿宋"/>
          <w:sz w:val="24"/>
          <w:szCs w:val="24"/>
        </w:rPr>
      </w:pPr>
      <w:r>
        <w:rPr>
          <w:rFonts w:ascii="仿宋" w:hAnsi="仿宋" w:eastAsia="仿宋" w:cs="仿宋"/>
          <w:spacing w:val="1"/>
          <w:sz w:val="24"/>
          <w:szCs w:val="24"/>
        </w:rPr>
        <w:t>融资租赁行业逐渐从规模化扩张转变为提升自身发展阶段，</w:t>
      </w:r>
      <w:r>
        <w:rPr>
          <w:rFonts w:ascii="仿宋" w:hAnsi="仿宋" w:eastAsia="仿宋" w:cs="仿宋"/>
          <w:sz w:val="24"/>
          <w:szCs w:val="24"/>
        </w:rPr>
        <w:t>大量融资租赁公司</w:t>
      </w:r>
      <w:r>
        <w:rPr>
          <w:rFonts w:ascii="仿宋" w:hAnsi="仿宋" w:eastAsia="仿宋" w:cs="仿宋"/>
          <w:spacing w:val="-1"/>
          <w:sz w:val="24"/>
          <w:szCs w:val="24"/>
        </w:rPr>
        <w:t>正面临着被淘汰的风险。租赁物也正经历从“有形资产</w:t>
      </w:r>
      <w:r>
        <w:rPr>
          <w:rFonts w:ascii="仿宋" w:hAnsi="仿宋" w:eastAsia="仿宋" w:cs="仿宋"/>
          <w:spacing w:val="-86"/>
          <w:sz w:val="24"/>
          <w:szCs w:val="24"/>
        </w:rPr>
        <w:t xml:space="preserve"> </w:t>
      </w:r>
      <w:r>
        <w:rPr>
          <w:rFonts w:ascii="仿宋" w:hAnsi="仿宋" w:eastAsia="仿宋" w:cs="仿宋"/>
          <w:spacing w:val="-1"/>
          <w:sz w:val="24"/>
          <w:szCs w:val="24"/>
        </w:rPr>
        <w:t>”向“数字权益</w:t>
      </w:r>
      <w:r>
        <w:rPr>
          <w:rFonts w:ascii="仿宋" w:hAnsi="仿宋" w:eastAsia="仿宋" w:cs="仿宋"/>
          <w:spacing w:val="-86"/>
          <w:sz w:val="24"/>
          <w:szCs w:val="24"/>
        </w:rPr>
        <w:t xml:space="preserve"> </w:t>
      </w:r>
      <w:r>
        <w:rPr>
          <w:rFonts w:ascii="仿宋" w:hAnsi="仿宋" w:eastAsia="仿宋" w:cs="仿宋"/>
          <w:spacing w:val="-1"/>
          <w:sz w:val="24"/>
          <w:szCs w:val="24"/>
        </w:rPr>
        <w:t>”、从“单一设备</w:t>
      </w:r>
      <w:r>
        <w:rPr>
          <w:rFonts w:ascii="仿宋" w:hAnsi="仿宋" w:eastAsia="仿宋" w:cs="仿宋"/>
          <w:spacing w:val="-85"/>
          <w:sz w:val="24"/>
          <w:szCs w:val="24"/>
        </w:rPr>
        <w:t xml:space="preserve"> </w:t>
      </w:r>
      <w:r>
        <w:rPr>
          <w:rFonts w:ascii="仿宋" w:hAnsi="仿宋" w:eastAsia="仿宋" w:cs="仿宋"/>
          <w:spacing w:val="-1"/>
          <w:sz w:val="24"/>
          <w:szCs w:val="24"/>
        </w:rPr>
        <w:t>”向“产业生态</w:t>
      </w:r>
      <w:r>
        <w:rPr>
          <w:rFonts w:ascii="仿宋" w:hAnsi="仿宋" w:eastAsia="仿宋" w:cs="仿宋"/>
          <w:spacing w:val="-88"/>
          <w:sz w:val="24"/>
          <w:szCs w:val="24"/>
        </w:rPr>
        <w:t xml:space="preserve"> </w:t>
      </w:r>
      <w:r>
        <w:rPr>
          <w:rFonts w:ascii="仿宋" w:hAnsi="仿宋" w:eastAsia="仿宋" w:cs="仿宋"/>
          <w:spacing w:val="-1"/>
          <w:sz w:val="24"/>
          <w:szCs w:val="24"/>
        </w:rPr>
        <w:t>”的深刻变革。这一变革既源于产业升级和技术进步的外部</w:t>
      </w:r>
      <w:r>
        <w:rPr>
          <w:rFonts w:ascii="仿宋" w:hAnsi="仿宋" w:eastAsia="仿宋" w:cs="仿宋"/>
          <w:spacing w:val="1"/>
          <w:sz w:val="24"/>
          <w:szCs w:val="24"/>
        </w:rPr>
        <w:t>驱动，也得益于监管制度和法律体系的持续完善。租赁物作为融资租赁交易的</w:t>
      </w:r>
      <w:r>
        <w:rPr>
          <w:rFonts w:ascii="仿宋" w:hAnsi="仿宋" w:eastAsia="仿宋" w:cs="仿宋"/>
          <w:sz w:val="24"/>
          <w:szCs w:val="24"/>
        </w:rPr>
        <w:t>关键</w:t>
      </w:r>
      <w:r>
        <w:rPr>
          <w:rFonts w:ascii="仿宋" w:hAnsi="仿宋" w:eastAsia="仿宋" w:cs="仿宋"/>
          <w:spacing w:val="1"/>
          <w:sz w:val="24"/>
          <w:szCs w:val="24"/>
        </w:rPr>
        <w:t>载体，其管理能力将成为行业分化的关键变量。具备专业化的租赁物运营能力</w:t>
      </w:r>
      <w:r>
        <w:rPr>
          <w:rFonts w:ascii="仿宋" w:hAnsi="仿宋" w:eastAsia="仿宋" w:cs="仿宋"/>
          <w:sz w:val="24"/>
          <w:szCs w:val="24"/>
        </w:rPr>
        <w:t>的租</w:t>
      </w:r>
      <w:r>
        <w:rPr>
          <w:rFonts w:ascii="仿宋" w:hAnsi="仿宋" w:eastAsia="仿宋" w:cs="仿宋"/>
          <w:spacing w:val="1"/>
          <w:sz w:val="24"/>
          <w:szCs w:val="24"/>
        </w:rPr>
        <w:t>赁公司将逐渐脱颖而出，在市场竞争中占得先机。市场上会逐步涌现出一批专</w:t>
      </w:r>
      <w:r>
        <w:rPr>
          <w:rFonts w:ascii="仿宋" w:hAnsi="仿宋" w:eastAsia="仿宋" w:cs="仿宋"/>
          <w:sz w:val="24"/>
          <w:szCs w:val="24"/>
        </w:rPr>
        <w:t>业化</w:t>
      </w:r>
      <w:r>
        <w:rPr>
          <w:rFonts w:ascii="仿宋" w:hAnsi="仿宋" w:eastAsia="仿宋" w:cs="仿宋"/>
          <w:spacing w:val="1"/>
          <w:sz w:val="24"/>
          <w:szCs w:val="24"/>
        </w:rPr>
        <w:t>的租赁公司，如专注于汽车租赁、船舶租赁、新能源等细分市场的，这些专业</w:t>
      </w:r>
      <w:r>
        <w:rPr>
          <w:rFonts w:ascii="仿宋" w:hAnsi="仿宋" w:eastAsia="仿宋" w:cs="仿宋"/>
          <w:sz w:val="24"/>
          <w:szCs w:val="24"/>
        </w:rPr>
        <w:t>化的</w:t>
      </w:r>
      <w:r>
        <w:rPr>
          <w:rFonts w:ascii="仿宋" w:hAnsi="仿宋" w:eastAsia="仿宋" w:cs="仿宋"/>
          <w:spacing w:val="1"/>
          <w:sz w:val="24"/>
          <w:szCs w:val="24"/>
        </w:rPr>
        <w:t>租赁公司将有力地推动中国融资租赁行业发展，不断推动融资租赁行业向专业</w:t>
      </w:r>
      <w:r>
        <w:rPr>
          <w:rFonts w:ascii="仿宋" w:hAnsi="仿宋" w:eastAsia="仿宋" w:cs="仿宋"/>
          <w:sz w:val="24"/>
          <w:szCs w:val="24"/>
        </w:rPr>
        <w:t>化、</w:t>
      </w:r>
      <w:r>
        <w:rPr>
          <w:rFonts w:ascii="仿宋" w:hAnsi="仿宋" w:eastAsia="仿宋" w:cs="仿宋"/>
          <w:spacing w:val="-3"/>
          <w:sz w:val="24"/>
          <w:szCs w:val="24"/>
        </w:rPr>
        <w:t>特色化发展。</w:t>
      </w:r>
    </w:p>
    <w:p w14:paraId="7C460308">
      <w:pPr>
        <w:pStyle w:val="2"/>
        <w:spacing w:before="1" w:line="359" w:lineRule="auto"/>
        <w:ind w:firstLine="481"/>
        <w:jc w:val="both"/>
        <w:rPr>
          <w:rFonts w:ascii="仿宋" w:hAnsi="仿宋" w:eastAsia="仿宋" w:cs="仿宋"/>
          <w:sz w:val="24"/>
          <w:szCs w:val="24"/>
        </w:rPr>
      </w:pPr>
      <w:r>
        <w:rPr>
          <w:rFonts w:ascii="仿宋" w:hAnsi="仿宋" w:eastAsia="仿宋" w:cs="仿宋"/>
          <w:spacing w:val="1"/>
          <w:sz w:val="24"/>
          <w:szCs w:val="24"/>
        </w:rPr>
        <w:t>在租赁物创新方面，数据资产、生产性生物资产等新型租赁物的突破对</w:t>
      </w:r>
      <w:r>
        <w:rPr>
          <w:rFonts w:ascii="仿宋" w:hAnsi="仿宋" w:eastAsia="仿宋" w:cs="仿宋"/>
          <w:sz w:val="24"/>
          <w:szCs w:val="24"/>
        </w:rPr>
        <w:t>融资租</w:t>
      </w:r>
      <w:r>
        <w:rPr>
          <w:rFonts w:ascii="仿宋" w:hAnsi="仿宋" w:eastAsia="仿宋" w:cs="仿宋"/>
          <w:spacing w:val="1"/>
          <w:sz w:val="24"/>
          <w:szCs w:val="24"/>
        </w:rPr>
        <w:t>赁行业的发展具有里程碑式的意义。国家发展改革委预测，仅数据要素市场</w:t>
      </w:r>
      <w:r>
        <w:rPr>
          <w:rFonts w:ascii="仿宋" w:hAnsi="仿宋" w:eastAsia="仿宋" w:cs="仿宋"/>
          <w:sz w:val="24"/>
          <w:szCs w:val="24"/>
        </w:rPr>
        <w:t>就有将</w:t>
      </w:r>
      <w:r>
        <w:rPr>
          <w:rFonts w:ascii="仿宋" w:hAnsi="仿宋" w:eastAsia="仿宋" w:cs="仿宋"/>
          <w:spacing w:val="1"/>
          <w:sz w:val="24"/>
          <w:szCs w:val="24"/>
        </w:rPr>
        <w:t>近</w:t>
      </w:r>
      <w:r>
        <w:rPr>
          <w:spacing w:val="1"/>
          <w:sz w:val="24"/>
          <w:szCs w:val="24"/>
        </w:rPr>
        <w:t>60</w:t>
      </w:r>
      <w:r>
        <w:rPr>
          <w:rFonts w:ascii="仿宋" w:hAnsi="仿宋" w:eastAsia="仿宋" w:cs="仿宋"/>
          <w:spacing w:val="1"/>
          <w:sz w:val="24"/>
          <w:szCs w:val="24"/>
        </w:rPr>
        <w:t>万亿元的潜力空间，这将为为融资租赁行业开辟广阔蓝海。而</w:t>
      </w:r>
      <w:r>
        <w:rPr>
          <w:rFonts w:ascii="仿宋" w:hAnsi="仿宋" w:eastAsia="仿宋" w:cs="仿宋"/>
          <w:sz w:val="24"/>
          <w:szCs w:val="24"/>
        </w:rPr>
        <w:t>绿色租赁的发展契合“双碳</w:t>
      </w:r>
      <w:r>
        <w:rPr>
          <w:rFonts w:ascii="仿宋" w:hAnsi="仿宋" w:eastAsia="仿宋" w:cs="仿宋"/>
          <w:spacing w:val="-86"/>
          <w:sz w:val="24"/>
          <w:szCs w:val="24"/>
        </w:rPr>
        <w:t xml:space="preserve"> </w:t>
      </w:r>
      <w:r>
        <w:rPr>
          <w:rFonts w:ascii="仿宋" w:hAnsi="仿宋" w:eastAsia="仿宋" w:cs="仿宋"/>
          <w:sz w:val="24"/>
          <w:szCs w:val="24"/>
        </w:rPr>
        <w:t>”战略，将成为行业增长的重要引擎。在碳达峰碳中和政策的推动下，</w:t>
      </w:r>
      <w:r>
        <w:rPr>
          <w:rFonts w:ascii="仿宋" w:hAnsi="仿宋" w:eastAsia="仿宋" w:cs="仿宋"/>
          <w:spacing w:val="1"/>
          <w:sz w:val="24"/>
          <w:szCs w:val="24"/>
        </w:rPr>
        <w:t>近</w:t>
      </w:r>
      <w:r>
        <w:rPr>
          <w:spacing w:val="1"/>
          <w:sz w:val="24"/>
          <w:szCs w:val="24"/>
        </w:rPr>
        <w:t>10</w:t>
      </w:r>
      <w:r>
        <w:rPr>
          <w:rFonts w:ascii="仿宋" w:hAnsi="仿宋" w:eastAsia="仿宋" w:cs="仿宋"/>
          <w:spacing w:val="1"/>
          <w:sz w:val="24"/>
          <w:szCs w:val="24"/>
        </w:rPr>
        <w:t>年绿色租赁迎来一波快速发展期，单</w:t>
      </w:r>
      <w:r>
        <w:rPr>
          <w:spacing w:val="1"/>
          <w:sz w:val="24"/>
          <w:szCs w:val="24"/>
        </w:rPr>
        <w:t>2023</w:t>
      </w:r>
      <w:r>
        <w:rPr>
          <w:rFonts w:ascii="仿宋" w:hAnsi="仿宋" w:eastAsia="仿宋" w:cs="仿宋"/>
          <w:spacing w:val="1"/>
          <w:sz w:val="24"/>
          <w:szCs w:val="24"/>
        </w:rPr>
        <w:t>年千亿级金租公司</w:t>
      </w:r>
      <w:r>
        <w:rPr>
          <w:rFonts w:ascii="仿宋" w:hAnsi="仿宋" w:eastAsia="仿宋" w:cs="仿宋"/>
          <w:sz w:val="24"/>
          <w:szCs w:val="24"/>
        </w:rPr>
        <w:t>投放与新质生产力</w:t>
      </w:r>
      <w:r>
        <w:rPr>
          <w:rFonts w:ascii="仿宋" w:hAnsi="仿宋" w:eastAsia="仿宋" w:cs="仿宋"/>
          <w:spacing w:val="1"/>
          <w:sz w:val="24"/>
          <w:szCs w:val="24"/>
        </w:rPr>
        <w:t>相关资产占比达</w:t>
      </w:r>
      <w:r>
        <w:rPr>
          <w:spacing w:val="1"/>
          <w:sz w:val="24"/>
          <w:szCs w:val="24"/>
        </w:rPr>
        <w:t>29.8%</w:t>
      </w:r>
      <w:r>
        <w:rPr>
          <w:rFonts w:ascii="仿宋" w:hAnsi="仿宋" w:eastAsia="仿宋" w:cs="仿宋"/>
          <w:spacing w:val="1"/>
          <w:sz w:val="24"/>
          <w:szCs w:val="24"/>
        </w:rPr>
        <w:t>，</w:t>
      </w:r>
      <w:r>
        <w:rPr>
          <w:spacing w:val="1"/>
          <w:sz w:val="24"/>
          <w:szCs w:val="24"/>
        </w:rPr>
        <w:t>2024</w:t>
      </w:r>
      <w:r>
        <w:rPr>
          <w:rFonts w:ascii="仿宋" w:hAnsi="仿宋" w:eastAsia="仿宋" w:cs="仿宋"/>
          <w:spacing w:val="1"/>
          <w:sz w:val="24"/>
          <w:szCs w:val="24"/>
        </w:rPr>
        <w:t>年一季度已升至</w:t>
      </w:r>
      <w:r>
        <w:rPr>
          <w:spacing w:val="1"/>
          <w:sz w:val="24"/>
          <w:szCs w:val="24"/>
        </w:rPr>
        <w:t>39.7%</w:t>
      </w:r>
      <w:r>
        <w:rPr>
          <w:rFonts w:ascii="仿宋" w:hAnsi="仿宋" w:eastAsia="仿宋" w:cs="仿宋"/>
          <w:spacing w:val="1"/>
          <w:sz w:val="24"/>
          <w:szCs w:val="24"/>
        </w:rPr>
        <w:t>，这一数</w:t>
      </w:r>
      <w:r>
        <w:rPr>
          <w:rFonts w:ascii="仿宋" w:hAnsi="仿宋" w:eastAsia="仿宋" w:cs="仿宋"/>
          <w:sz w:val="24"/>
          <w:szCs w:val="24"/>
        </w:rPr>
        <w:t>据印证了绿色租赁的强</w:t>
      </w:r>
      <w:r>
        <w:rPr>
          <w:rFonts w:ascii="仿宋" w:hAnsi="仿宋" w:eastAsia="仿宋" w:cs="仿宋"/>
          <w:spacing w:val="-4"/>
          <w:sz w:val="24"/>
          <w:szCs w:val="24"/>
        </w:rPr>
        <w:t>劲势头。</w:t>
      </w:r>
    </w:p>
    <w:p w14:paraId="28825C72">
      <w:pPr>
        <w:pStyle w:val="2"/>
        <w:spacing w:before="1" w:line="359" w:lineRule="auto"/>
        <w:ind w:firstLine="481"/>
        <w:jc w:val="both"/>
        <w:rPr>
          <w:rFonts w:ascii="仿宋" w:hAnsi="仿宋" w:eastAsia="仿宋" w:cs="仿宋"/>
          <w:sz w:val="24"/>
          <w:szCs w:val="24"/>
        </w:rPr>
      </w:pPr>
      <w:r>
        <w:rPr>
          <w:rFonts w:ascii="仿宋" w:hAnsi="仿宋" w:eastAsia="仿宋" w:cs="仿宋"/>
          <w:spacing w:val="1"/>
          <w:sz w:val="24"/>
          <w:szCs w:val="24"/>
        </w:rPr>
        <w:t>在风险管理领域，技术赋能正重塑租赁物管理新范式。物联网、元宇宙</w:t>
      </w:r>
      <w:r>
        <w:rPr>
          <w:rFonts w:ascii="仿宋" w:hAnsi="仿宋" w:eastAsia="仿宋" w:cs="仿宋"/>
          <w:sz w:val="24"/>
          <w:szCs w:val="24"/>
        </w:rPr>
        <w:t>、区块链、人工智能等技术的快速应用，使租赁物从“静态担保品</w:t>
      </w:r>
      <w:r>
        <w:rPr>
          <w:rFonts w:ascii="仿宋" w:hAnsi="仿宋" w:eastAsia="仿宋" w:cs="仿宋"/>
          <w:spacing w:val="-85"/>
          <w:sz w:val="24"/>
          <w:szCs w:val="24"/>
        </w:rPr>
        <w:t xml:space="preserve"> </w:t>
      </w:r>
      <w:r>
        <w:rPr>
          <w:rFonts w:ascii="仿宋" w:hAnsi="仿宋" w:eastAsia="仿宋" w:cs="仿宋"/>
          <w:sz w:val="24"/>
          <w:szCs w:val="24"/>
        </w:rPr>
        <w:t>”转变为“动</w:t>
      </w:r>
      <w:r>
        <w:rPr>
          <w:rFonts w:ascii="仿宋" w:hAnsi="仿宋" w:eastAsia="仿宋" w:cs="仿宋"/>
          <w:spacing w:val="-1"/>
          <w:sz w:val="24"/>
          <w:szCs w:val="24"/>
        </w:rPr>
        <w:t>态价值载</w:t>
      </w:r>
      <w:r>
        <w:rPr>
          <w:rFonts w:ascii="仿宋" w:hAnsi="仿宋" w:eastAsia="仿宋" w:cs="仿宋"/>
          <w:sz w:val="24"/>
          <w:szCs w:val="24"/>
        </w:rPr>
        <w:t>体</w:t>
      </w:r>
      <w:r>
        <w:rPr>
          <w:rFonts w:ascii="仿宋" w:hAnsi="仿宋" w:eastAsia="仿宋" w:cs="仿宋"/>
          <w:spacing w:val="-87"/>
          <w:sz w:val="24"/>
          <w:szCs w:val="24"/>
        </w:rPr>
        <w:t xml:space="preserve"> </w:t>
      </w:r>
      <w:r>
        <w:rPr>
          <w:rFonts w:ascii="仿宋" w:hAnsi="仿宋" w:eastAsia="仿宋" w:cs="仿宋"/>
          <w:sz w:val="24"/>
          <w:szCs w:val="24"/>
        </w:rPr>
        <w:t>”，大幅提升了风险管理的主动性和精准性。数字</w:t>
      </w:r>
      <w:r>
        <w:rPr>
          <w:sz w:val="24"/>
          <w:szCs w:val="24"/>
        </w:rPr>
        <w:t>AI</w:t>
      </w:r>
      <w:r>
        <w:rPr>
          <w:rFonts w:ascii="仿宋" w:hAnsi="仿宋" w:eastAsia="仿宋" w:cs="仿宋"/>
          <w:sz w:val="24"/>
          <w:szCs w:val="24"/>
        </w:rPr>
        <w:t>技术的运用，租赁物的管理</w:t>
      </w:r>
      <w:r>
        <w:rPr>
          <w:rFonts w:ascii="仿宋" w:hAnsi="仿宋" w:eastAsia="仿宋" w:cs="仿宋"/>
          <w:spacing w:val="1"/>
          <w:sz w:val="24"/>
          <w:szCs w:val="24"/>
        </w:rPr>
        <w:t>提升到了一个新台阶，通过数字平台，大量实时传输的租赁物运营数据将极</w:t>
      </w:r>
      <w:r>
        <w:rPr>
          <w:rFonts w:ascii="仿宋" w:hAnsi="仿宋" w:eastAsia="仿宋" w:cs="仿宋"/>
          <w:sz w:val="24"/>
          <w:szCs w:val="24"/>
        </w:rPr>
        <w:t>大地降</w:t>
      </w:r>
      <w:r>
        <w:rPr>
          <w:rFonts w:ascii="仿宋" w:hAnsi="仿宋" w:eastAsia="仿宋" w:cs="仿宋"/>
          <w:spacing w:val="1"/>
          <w:sz w:val="24"/>
          <w:szCs w:val="24"/>
        </w:rPr>
        <w:t>低租赁物的管理成本，同时通过对租赁物运营数据的分析，也将提升租赁公</w:t>
      </w:r>
      <w:r>
        <w:rPr>
          <w:rFonts w:ascii="仿宋" w:hAnsi="仿宋" w:eastAsia="仿宋" w:cs="仿宋"/>
          <w:sz w:val="24"/>
          <w:szCs w:val="24"/>
        </w:rPr>
        <w:t>司对承</w:t>
      </w:r>
      <w:r>
        <w:rPr>
          <w:rFonts w:ascii="仿宋" w:hAnsi="仿宋" w:eastAsia="仿宋" w:cs="仿宋"/>
          <w:spacing w:val="1"/>
          <w:sz w:val="24"/>
          <w:szCs w:val="24"/>
        </w:rPr>
        <w:t>租人经营主体风险识别能力，增强租后管理的预见性和精准度。</w:t>
      </w:r>
      <w:r>
        <w:rPr>
          <w:spacing w:val="1"/>
          <w:sz w:val="24"/>
          <w:szCs w:val="24"/>
        </w:rPr>
        <w:t>202</w:t>
      </w:r>
      <w:r>
        <w:rPr>
          <w:sz w:val="24"/>
          <w:szCs w:val="24"/>
        </w:rPr>
        <w:t>4</w:t>
      </w:r>
      <w:r>
        <w:rPr>
          <w:rFonts w:ascii="仿宋" w:hAnsi="仿宋" w:eastAsia="仿宋" w:cs="仿宋"/>
          <w:sz w:val="24"/>
          <w:szCs w:val="24"/>
        </w:rPr>
        <w:t>年江苏金租通</w:t>
      </w:r>
      <w:r>
        <w:rPr>
          <w:rFonts w:ascii="仿宋" w:hAnsi="仿宋" w:eastAsia="仿宋" w:cs="仿宋"/>
          <w:spacing w:val="-2"/>
          <w:sz w:val="24"/>
          <w:szCs w:val="24"/>
        </w:rPr>
        <w:t>过数字化系统将服务响应效率提升</w:t>
      </w:r>
      <w:r>
        <w:rPr>
          <w:spacing w:val="-2"/>
          <w:sz w:val="24"/>
          <w:szCs w:val="24"/>
        </w:rPr>
        <w:t>40%</w:t>
      </w:r>
      <w:r>
        <w:rPr>
          <w:rFonts w:ascii="仿宋" w:hAnsi="仿宋" w:eastAsia="仿宋" w:cs="仿宋"/>
          <w:spacing w:val="-2"/>
          <w:sz w:val="24"/>
          <w:szCs w:val="24"/>
        </w:rPr>
        <w:t>以上，展示了技</w:t>
      </w:r>
      <w:r>
        <w:rPr>
          <w:rFonts w:ascii="仿宋" w:hAnsi="仿宋" w:eastAsia="仿宋" w:cs="仿宋"/>
          <w:spacing w:val="-3"/>
          <w:sz w:val="24"/>
          <w:szCs w:val="24"/>
        </w:rPr>
        <w:t>术赋能在租赁物管理方面的巨</w:t>
      </w:r>
      <w:r>
        <w:rPr>
          <w:rFonts w:ascii="仿宋" w:hAnsi="仿宋" w:eastAsia="仿宋" w:cs="仿宋"/>
          <w:spacing w:val="-4"/>
          <w:sz w:val="24"/>
          <w:szCs w:val="24"/>
        </w:rPr>
        <w:t>大潜力。</w:t>
      </w:r>
    </w:p>
    <w:p w14:paraId="5489FB38">
      <w:pPr>
        <w:spacing w:before="1" w:line="219" w:lineRule="auto"/>
        <w:jc w:val="right"/>
        <w:rPr>
          <w:rFonts w:ascii="仿宋" w:hAnsi="仿宋" w:eastAsia="仿宋" w:cs="仿宋"/>
          <w:sz w:val="24"/>
          <w:szCs w:val="24"/>
        </w:rPr>
      </w:pPr>
      <w:r>
        <w:rPr>
          <w:rFonts w:ascii="仿宋" w:hAnsi="仿宋" w:eastAsia="仿宋" w:cs="仿宋"/>
          <w:spacing w:val="1"/>
          <w:sz w:val="24"/>
          <w:szCs w:val="24"/>
        </w:rPr>
        <w:t>经过十几年的高速发展，未来融资租赁行业要想保持健康稳健发展仍需把握三</w:t>
      </w:r>
    </w:p>
    <w:p w14:paraId="6E451DAA">
      <w:pPr>
        <w:spacing w:line="219" w:lineRule="auto"/>
        <w:rPr>
          <w:rFonts w:ascii="仿宋" w:hAnsi="仿宋" w:eastAsia="仿宋" w:cs="仿宋"/>
          <w:sz w:val="24"/>
          <w:szCs w:val="24"/>
        </w:rPr>
        <w:sectPr>
          <w:footerReference r:id="rId12" w:type="default"/>
          <w:pgSz w:w="11910" w:h="16840"/>
          <w:pgMar w:top="1431" w:right="1678" w:bottom="1038" w:left="1555" w:header="0" w:footer="801" w:gutter="0"/>
          <w:cols w:space="720" w:num="1"/>
        </w:sectPr>
      </w:pPr>
    </w:p>
    <w:p w14:paraId="61BD1DF5">
      <w:pPr>
        <w:pStyle w:val="2"/>
        <w:spacing w:before="188" w:line="359" w:lineRule="auto"/>
        <w:ind w:firstLine="5"/>
        <w:jc w:val="both"/>
        <w:rPr>
          <w:rFonts w:ascii="仿宋" w:hAnsi="仿宋" w:eastAsia="仿宋" w:cs="仿宋"/>
          <w:sz w:val="24"/>
          <w:szCs w:val="24"/>
        </w:rPr>
      </w:pPr>
      <w:r>
        <w:rPr>
          <w:rFonts w:ascii="仿宋" w:hAnsi="仿宋" w:eastAsia="仿宋" w:cs="仿宋"/>
          <w:sz w:val="24"/>
          <w:szCs w:val="24"/>
        </w:rPr>
        <w:t>大核心原则：一是坚持“融物本源</w:t>
      </w:r>
      <w:r>
        <w:rPr>
          <w:rFonts w:ascii="仿宋" w:hAnsi="仿宋" w:eastAsia="仿宋" w:cs="仿宋"/>
          <w:spacing w:val="-88"/>
          <w:sz w:val="24"/>
          <w:szCs w:val="24"/>
        </w:rPr>
        <w:t xml:space="preserve"> </w:t>
      </w:r>
      <w:r>
        <w:rPr>
          <w:rFonts w:ascii="仿宋" w:hAnsi="仿宋" w:eastAsia="仿宋" w:cs="仿宋"/>
          <w:sz w:val="24"/>
          <w:szCs w:val="24"/>
        </w:rPr>
        <w:t>”，避免租赁物空心化导致的金融脱实</w:t>
      </w:r>
      <w:r>
        <w:rPr>
          <w:rFonts w:ascii="仿宋" w:hAnsi="仿宋" w:eastAsia="仿宋" w:cs="仿宋"/>
          <w:spacing w:val="-1"/>
          <w:sz w:val="24"/>
          <w:szCs w:val="24"/>
        </w:rPr>
        <w:t>向虚，租</w:t>
      </w:r>
      <w:r>
        <w:rPr>
          <w:rFonts w:ascii="仿宋" w:hAnsi="仿宋" w:eastAsia="仿宋" w:cs="仿宋"/>
          <w:spacing w:val="-4"/>
          <w:sz w:val="24"/>
          <w:szCs w:val="24"/>
        </w:rPr>
        <w:t>赁物作为融资租赁交易的核心载体，一定要符合法律规定，具备特定化、非消耗性、</w:t>
      </w:r>
      <w:r>
        <w:rPr>
          <w:rFonts w:ascii="仿宋" w:hAnsi="仿宋" w:eastAsia="仿宋" w:cs="仿宋"/>
          <w:sz w:val="24"/>
          <w:szCs w:val="24"/>
        </w:rPr>
        <w:t>可交易、可返还的特点。二是强化“产业聚焦</w:t>
      </w:r>
      <w:r>
        <w:rPr>
          <w:rFonts w:ascii="仿宋" w:hAnsi="仿宋" w:eastAsia="仿宋" w:cs="仿宋"/>
          <w:spacing w:val="-87"/>
          <w:sz w:val="24"/>
          <w:szCs w:val="24"/>
        </w:rPr>
        <w:t xml:space="preserve"> </w:t>
      </w:r>
      <w:r>
        <w:rPr>
          <w:rFonts w:ascii="仿宋" w:hAnsi="仿宋" w:eastAsia="仿宋" w:cs="仿宋"/>
          <w:sz w:val="24"/>
          <w:szCs w:val="24"/>
        </w:rPr>
        <w:t>”，在特定领域建立专业壁垒；尤其</w:t>
      </w:r>
      <w:r>
        <w:rPr>
          <w:rFonts w:ascii="仿宋" w:hAnsi="仿宋" w:eastAsia="仿宋" w:cs="仿宋"/>
          <w:spacing w:val="1"/>
          <w:sz w:val="24"/>
          <w:szCs w:val="24"/>
        </w:rPr>
        <w:t>是对于中小型租赁公司来说，要想在行业竞争脱颖而出，就必须具备自身核心竞争</w:t>
      </w:r>
      <w:r>
        <w:rPr>
          <w:rFonts w:ascii="仿宋" w:hAnsi="仿宋" w:eastAsia="仿宋" w:cs="仿宋"/>
          <w:spacing w:val="-4"/>
          <w:sz w:val="24"/>
          <w:szCs w:val="24"/>
        </w:rPr>
        <w:t>力。三是推动“技术驱动</w:t>
      </w:r>
      <w:r>
        <w:rPr>
          <w:rFonts w:ascii="仿宋" w:hAnsi="仿宋" w:eastAsia="仿宋" w:cs="仿宋"/>
          <w:spacing w:val="-88"/>
          <w:sz w:val="24"/>
          <w:szCs w:val="24"/>
        </w:rPr>
        <w:t xml:space="preserve"> </w:t>
      </w:r>
      <w:r>
        <w:rPr>
          <w:rFonts w:ascii="仿宋" w:hAnsi="仿宋" w:eastAsia="仿宋" w:cs="仿宋"/>
          <w:spacing w:val="-4"/>
          <w:sz w:val="24"/>
          <w:szCs w:val="24"/>
        </w:rPr>
        <w:t>”，利用科技手段提升租赁</w:t>
      </w:r>
      <w:r>
        <w:rPr>
          <w:rFonts w:ascii="仿宋" w:hAnsi="仿宋" w:eastAsia="仿宋" w:cs="仿宋"/>
          <w:spacing w:val="-5"/>
          <w:sz w:val="24"/>
          <w:szCs w:val="24"/>
        </w:rPr>
        <w:t>物全周期管理效能。唯有如此，</w:t>
      </w:r>
      <w:r>
        <w:rPr>
          <w:rFonts w:ascii="仿宋" w:hAnsi="仿宋" w:eastAsia="仿宋" w:cs="仿宋"/>
          <w:spacing w:val="-3"/>
          <w:sz w:val="24"/>
          <w:szCs w:val="24"/>
        </w:rPr>
        <w:t>融资租赁才能充分发挥“融资</w:t>
      </w:r>
      <w:r>
        <w:rPr>
          <w:spacing w:val="-3"/>
          <w:sz w:val="24"/>
          <w:szCs w:val="24"/>
        </w:rPr>
        <w:t>+</w:t>
      </w:r>
      <w:r>
        <w:rPr>
          <w:rFonts w:ascii="仿宋" w:hAnsi="仿宋" w:eastAsia="仿宋" w:cs="仿宋"/>
          <w:spacing w:val="-3"/>
          <w:sz w:val="24"/>
          <w:szCs w:val="24"/>
        </w:rPr>
        <w:t>融物</w:t>
      </w:r>
      <w:r>
        <w:rPr>
          <w:rFonts w:ascii="仿宋" w:hAnsi="仿宋" w:eastAsia="仿宋" w:cs="仿宋"/>
          <w:spacing w:val="-88"/>
          <w:sz w:val="24"/>
          <w:szCs w:val="24"/>
        </w:rPr>
        <w:t xml:space="preserve"> </w:t>
      </w:r>
      <w:r>
        <w:rPr>
          <w:rFonts w:ascii="仿宋" w:hAnsi="仿宋" w:eastAsia="仿宋" w:cs="仿宋"/>
          <w:spacing w:val="-3"/>
          <w:sz w:val="24"/>
          <w:szCs w:val="24"/>
        </w:rPr>
        <w:t>”的双重属性，成为服务实体</w:t>
      </w:r>
      <w:r>
        <w:rPr>
          <w:rFonts w:ascii="仿宋" w:hAnsi="仿宋" w:eastAsia="仿宋" w:cs="仿宋"/>
          <w:spacing w:val="-4"/>
          <w:sz w:val="24"/>
          <w:szCs w:val="24"/>
        </w:rPr>
        <w:t>经济高质量发展的</w:t>
      </w:r>
      <w:r>
        <w:rPr>
          <w:rFonts w:ascii="仿宋" w:hAnsi="仿宋" w:eastAsia="仿宋" w:cs="仿宋"/>
          <w:spacing w:val="-3"/>
          <w:sz w:val="24"/>
          <w:szCs w:val="24"/>
        </w:rPr>
        <w:t>有生力量。</w:t>
      </w:r>
    </w:p>
    <w:p w14:paraId="5BDFE464">
      <w:pPr>
        <w:spacing w:line="381" w:lineRule="auto"/>
        <w:rPr>
          <w:rFonts w:ascii="Arial"/>
          <w:sz w:val="21"/>
        </w:rPr>
      </w:pPr>
    </w:p>
    <w:p w14:paraId="17761C61">
      <w:pPr>
        <w:spacing w:before="81" w:line="213" w:lineRule="auto"/>
        <w:ind w:right="37"/>
        <w:jc w:val="right"/>
        <w:rPr>
          <w:rFonts w:ascii="仿宋" w:hAnsi="仿宋" w:eastAsia="仿宋" w:cs="仿宋"/>
          <w:i/>
          <w:iCs/>
          <w:spacing w:val="-11"/>
          <w:sz w:val="25"/>
          <w:szCs w:val="25"/>
        </w:rPr>
      </w:pPr>
      <w:r>
        <w:rPr>
          <w:rFonts w:hint="eastAsia" w:ascii="仿宋" w:hAnsi="仿宋" w:eastAsia="仿宋" w:cs="仿宋"/>
          <w:i/>
          <w:iCs/>
          <w:spacing w:val="-11"/>
          <w:sz w:val="25"/>
          <w:szCs w:val="25"/>
          <w:lang w:val="en-US" w:eastAsia="zh-CN"/>
        </w:rPr>
        <w:t xml:space="preserve">                                              </w:t>
      </w:r>
      <w:r>
        <w:rPr>
          <w:rFonts w:ascii="仿宋" w:hAnsi="仿宋" w:eastAsia="仿宋" w:cs="仿宋"/>
          <w:i/>
          <w:iCs/>
          <w:spacing w:val="-11"/>
          <w:sz w:val="25"/>
          <w:szCs w:val="25"/>
        </w:rPr>
        <w:t>据上海市融资租赁行业协会月刊发布，文章来源为：《中国集体经济》，仅行业学习、研究之用。</w:t>
      </w:r>
    </w:p>
    <w:p w14:paraId="57B52306">
      <w:pPr>
        <w:spacing w:line="213" w:lineRule="auto"/>
        <w:rPr>
          <w:rFonts w:ascii="仿宋" w:hAnsi="仿宋" w:eastAsia="仿宋" w:cs="仿宋"/>
          <w:sz w:val="25"/>
          <w:szCs w:val="25"/>
        </w:rPr>
        <w:sectPr>
          <w:footerReference r:id="rId13" w:type="default"/>
          <w:pgSz w:w="11910" w:h="16840"/>
          <w:pgMar w:top="1431" w:right="1604" w:bottom="1038" w:left="1554" w:header="0" w:footer="804" w:gutter="0"/>
          <w:cols w:space="720" w:num="1"/>
        </w:sectPr>
      </w:pPr>
    </w:p>
    <w:p w14:paraId="7ED13702">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70063">
    <w:pPr>
      <w:pStyle w:val="2"/>
      <w:spacing w:line="235" w:lineRule="auto"/>
      <w:ind w:left="4428"/>
      <w:rPr>
        <w:sz w:val="18"/>
        <w:szCs w:val="18"/>
      </w:rPr>
    </w:pPr>
    <w:r>
      <w:rPr>
        <w:spacing w:val="-3"/>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5404">
    <w:pPr>
      <w:pStyle w:val="2"/>
      <w:spacing w:line="232" w:lineRule="auto"/>
      <w:ind w:left="4424"/>
      <w:rPr>
        <w:sz w:val="18"/>
        <w:szCs w:val="18"/>
      </w:rPr>
    </w:pPr>
    <w:r>
      <w:rPr>
        <w:spacing w:val="-3"/>
        <w:sz w:val="18"/>
        <w:szCs w:val="18"/>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70AD">
    <w:pPr>
      <w:pStyle w:val="2"/>
      <w:spacing w:line="235" w:lineRule="auto"/>
      <w:ind w:left="4425"/>
      <w:rPr>
        <w:sz w:val="18"/>
        <w:szCs w:val="18"/>
      </w:rPr>
    </w:pPr>
    <w:r>
      <w:rPr>
        <w:spacing w:val="-3"/>
        <w:sz w:val="18"/>
        <w:szCs w:val="18"/>
      </w:rPr>
      <w:t>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D1D7">
    <w:pPr>
      <w:pStyle w:val="2"/>
      <w:spacing w:line="232" w:lineRule="auto"/>
      <w:ind w:left="4425"/>
      <w:rPr>
        <w:sz w:val="18"/>
        <w:szCs w:val="18"/>
      </w:rPr>
    </w:pPr>
    <w:r>
      <w:rPr>
        <w:spacing w:val="-3"/>
        <w:sz w:val="18"/>
        <w:szCs w:val="18"/>
      </w:rPr>
      <w:t>25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37CE">
    <w:pPr>
      <w:pStyle w:val="2"/>
      <w:spacing w:line="232" w:lineRule="auto"/>
      <w:ind w:left="4427"/>
      <w:rPr>
        <w:sz w:val="18"/>
        <w:szCs w:val="18"/>
      </w:rPr>
    </w:pPr>
    <w:r>
      <w:rPr>
        <w:spacing w:val="-3"/>
        <w:sz w:val="18"/>
        <w:szCs w:val="18"/>
      </w:rPr>
      <w:t>26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3ED0">
    <w:pPr>
      <w:pStyle w:val="2"/>
      <w:spacing w:line="235" w:lineRule="auto"/>
      <w:ind w:left="4425"/>
      <w:rPr>
        <w:sz w:val="18"/>
        <w:szCs w:val="18"/>
      </w:rPr>
    </w:pPr>
    <w:r>
      <w:rPr>
        <w:spacing w:val="-3"/>
        <w:sz w:val="18"/>
        <w:szCs w:val="18"/>
      </w:rPr>
      <w:t>27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1D1C">
    <w:pPr>
      <w:pStyle w:val="2"/>
      <w:spacing w:line="232" w:lineRule="auto"/>
      <w:ind w:left="4425"/>
      <w:rPr>
        <w:sz w:val="18"/>
        <w:szCs w:val="18"/>
      </w:rPr>
    </w:pPr>
    <w:r>
      <w:rPr>
        <w:spacing w:val="-3"/>
        <w:sz w:val="18"/>
        <w:szCs w:val="18"/>
      </w:rPr>
      <w:t>28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3227">
    <w:pPr>
      <w:pStyle w:val="2"/>
      <w:spacing w:line="232" w:lineRule="auto"/>
      <w:ind w:left="4425"/>
      <w:rPr>
        <w:sz w:val="18"/>
        <w:szCs w:val="18"/>
      </w:rPr>
    </w:pPr>
    <w:r>
      <w:rPr>
        <w:spacing w:val="-3"/>
        <w:sz w:val="18"/>
        <w:szCs w:val="18"/>
      </w:rPr>
      <w:t>29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5586">
    <w:pPr>
      <w:pStyle w:val="2"/>
      <w:spacing w:line="230" w:lineRule="auto"/>
      <w:ind w:left="4429"/>
      <w:rPr>
        <w:sz w:val="18"/>
        <w:szCs w:val="18"/>
      </w:rPr>
    </w:pPr>
    <w:r>
      <w:rPr>
        <w:spacing w:val="-3"/>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E022D"/>
    <w:rsid w:val="7344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7355</Words>
  <Characters>7499</Characters>
  <Lines>0</Lines>
  <Paragraphs>0</Paragraphs>
  <TotalTime>14</TotalTime>
  <ScaleCrop>false</ScaleCrop>
  <LinksUpToDate>false</LinksUpToDate>
  <CharactersWithSpaces>7526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2026-02-11T07:28:00Z</dcterms:created>
  <dc:creator>admin</dc:creator>
  <cp:lastModifiedBy>罗</cp:lastModifiedBy>
  <dcterms:modified xsi:type="dcterms:W3CDTF">2026-02-24T02:45:50Z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eyJoZGlkIjoiNzQ4NTlmNThjZGYzNDY0MGFmMzVlYWJhZDgxNjQxMTAiLCJ1c2VySWQiOiIyOTUwOTEyMjIifQ==</vt:lpwstr>
  </property>
  <property fmtid="{D5CDD505-2E9C-101B-9397-08002B2CF9AE}" pid="4" name="ICV">
    <vt:lpwstr>445277E5A14A4478BBA0B2F86D859F3E_12</vt:lpwstr>
  </property>
</Properties>
</file>